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napToGrid w:val="0"/>
        <w:spacing w:line="300" w:lineRule="auto"/>
        <w:jc w:val="center"/>
        <w:rPr>
          <w:rFonts w:ascii="黑体" w:hAnsi="宋体" w:eastAsia="黑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2020</w:t>
      </w:r>
      <w:r>
        <w:rPr>
          <w:rFonts w:hint="eastAsia" w:ascii="宋体" w:hAnsi="宋体" w:eastAsia="宋体"/>
          <w:b/>
          <w:sz w:val="36"/>
          <w:szCs w:val="36"/>
        </w:rPr>
        <w:t>年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度</w:t>
      </w:r>
      <w:r>
        <w:rPr>
          <w:rFonts w:hint="eastAsia" w:ascii="宋体" w:hAnsi="宋体" w:eastAsia="宋体"/>
          <w:b/>
          <w:sz w:val="36"/>
          <w:szCs w:val="36"/>
        </w:rPr>
        <w:t>中国流动科技馆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黑龙江省</w:t>
      </w:r>
      <w:r>
        <w:rPr>
          <w:rFonts w:hint="eastAsia" w:ascii="宋体" w:hAnsi="宋体" w:eastAsia="宋体"/>
          <w:b/>
          <w:sz w:val="36"/>
          <w:szCs w:val="36"/>
        </w:rPr>
        <w:t>巡展申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报</w:t>
      </w:r>
      <w:r>
        <w:rPr>
          <w:rFonts w:hint="eastAsia" w:ascii="宋体" w:hAnsi="宋体" w:eastAsia="宋体"/>
          <w:b/>
          <w:sz w:val="36"/>
          <w:szCs w:val="36"/>
        </w:rPr>
        <w:t>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15"/>
        <w:gridCol w:w="1277"/>
        <w:gridCol w:w="388"/>
        <w:gridCol w:w="1262"/>
        <w:gridCol w:w="1006"/>
        <w:gridCol w:w="152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0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申请单位名称</w:t>
            </w: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县（市）</w:t>
            </w:r>
            <w:r>
              <w:rPr>
                <w:rFonts w:hint="eastAsia" w:ascii="宋体" w:hAnsi="宋体"/>
                <w:sz w:val="24"/>
              </w:rPr>
              <w:t>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40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申请展期</w:t>
            </w: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20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展厅基本情况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面积（㎡）</w:t>
            </w:r>
          </w:p>
        </w:tc>
        <w:tc>
          <w:tcPr>
            <w:tcW w:w="1665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层高（m）</w:t>
            </w:r>
          </w:p>
        </w:tc>
        <w:tc>
          <w:tcPr>
            <w:tcW w:w="1006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所在楼层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noWrap w:val="0"/>
            <w:vAlign w:val="bottom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出入口大小</w:t>
            </w:r>
          </w:p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（宽X高）</w:t>
            </w:r>
          </w:p>
        </w:tc>
        <w:tc>
          <w:tcPr>
            <w:tcW w:w="1665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noWrap w:val="0"/>
            <w:vAlign w:val="bottom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是否有网络接口</w:t>
            </w:r>
          </w:p>
        </w:tc>
        <w:tc>
          <w:tcPr>
            <w:tcW w:w="1006" w:type="dxa"/>
            <w:noWrap w:val="0"/>
            <w:vAlign w:val="bottom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bottom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是否便于重型展品搬运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请提供带有尺寸数据的临时展厅平面图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场地所在位置</w:t>
            </w: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场地归属单位</w:t>
            </w: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场地详细说明</w:t>
            </w: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申请单位联系人信息</w:t>
            </w:r>
          </w:p>
        </w:tc>
        <w:tc>
          <w:tcPr>
            <w:tcW w:w="2792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650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2520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1650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2520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5176" w:type="dxa"/>
            <w:gridSpan w:val="5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5176" w:type="dxa"/>
            <w:gridSpan w:val="5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申请单位意见</w:t>
            </w: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 xml:space="preserve">签字：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（公章）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960C4"/>
    <w:rsid w:val="0B304160"/>
    <w:rsid w:val="57996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2020-01-02T05:39:00Z</dcterms:created>
  <dc:creator>F.ANG</dc:creator>
  <cp:lastModifiedBy>F.ANG</cp:lastModifiedBy>
  <dcterms:modified xsi:type="dcterms:W3CDTF">2020-01-02T05:40:37Z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