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rPr>
      </w:pPr>
      <w:r>
        <w:rPr>
          <w:rFonts w:ascii="黑体" w:hAnsi="黑体" w:eastAsia="黑体"/>
          <w:sz w:val="28"/>
        </w:rPr>
        <w:t>第</w:t>
      </w:r>
      <w:r>
        <w:rPr>
          <w:rFonts w:hint="eastAsia" w:ascii="黑体" w:hAnsi="黑体" w:eastAsia="黑体"/>
          <w:sz w:val="28"/>
        </w:rPr>
        <w:t>八</w:t>
      </w:r>
      <w:r>
        <w:rPr>
          <w:rFonts w:ascii="黑体" w:hAnsi="黑体" w:eastAsia="黑体"/>
          <w:sz w:val="28"/>
        </w:rPr>
        <w:t>届全国青年科普创新实验暨作品大赛</w:t>
      </w:r>
    </w:p>
    <w:p>
      <w:pPr>
        <w:jc w:val="center"/>
        <w:rPr>
          <w:rFonts w:ascii="黑体" w:hAnsi="黑体" w:eastAsia="黑体"/>
          <w:sz w:val="28"/>
        </w:rPr>
      </w:pPr>
      <w:r>
        <w:rPr>
          <w:rFonts w:ascii="黑体" w:hAnsi="黑体" w:eastAsia="黑体"/>
          <w:sz w:val="28"/>
        </w:rPr>
        <w:t>创意作品单元-</w:t>
      </w:r>
      <w:r>
        <w:rPr>
          <w:rFonts w:hint="eastAsia" w:ascii="黑体" w:hAnsi="黑体" w:eastAsia="黑体"/>
          <w:sz w:val="28"/>
        </w:rPr>
        <w:t>智慧社区</w:t>
      </w:r>
      <w:r>
        <w:rPr>
          <w:rFonts w:ascii="黑体" w:hAnsi="黑体" w:eastAsia="黑体"/>
          <w:sz w:val="28"/>
        </w:rPr>
        <w:t>（</w:t>
      </w:r>
      <w:r>
        <w:rPr>
          <w:rFonts w:hint="eastAsia" w:ascii="黑体" w:hAnsi="黑体" w:eastAsia="黑体"/>
          <w:sz w:val="28"/>
        </w:rPr>
        <w:t>中</w:t>
      </w:r>
      <w:r>
        <w:rPr>
          <w:rFonts w:ascii="黑体" w:hAnsi="黑体" w:eastAsia="黑体"/>
          <w:sz w:val="28"/>
        </w:rPr>
        <w:t>学组）命题</w:t>
      </w:r>
    </w:p>
    <w:p>
      <w:pPr>
        <w:rPr>
          <w:rFonts w:ascii="宋体" w:hAnsi="宋体" w:eastAsia="宋体"/>
        </w:rPr>
      </w:pPr>
    </w:p>
    <w:p>
      <w:pPr>
        <w:snapToGrid w:val="0"/>
        <w:ind w:firstLine="480" w:firstLineChars="200"/>
        <w:rPr>
          <w:rFonts w:ascii="黑体" w:hAnsi="黑体" w:eastAsia="黑体"/>
          <w:sz w:val="24"/>
          <w:szCs w:val="24"/>
        </w:rPr>
      </w:pPr>
      <w:bookmarkStart w:id="2" w:name="_GoBack"/>
      <w:r>
        <w:rPr>
          <w:rFonts w:hint="eastAsia" w:ascii="黑体" w:hAnsi="黑体" w:eastAsia="黑体"/>
          <w:sz w:val="24"/>
          <w:szCs w:val="24"/>
        </w:rPr>
        <w:t>一、命题背景</w:t>
      </w:r>
    </w:p>
    <w:p>
      <w:pPr>
        <w:snapToGrid w:val="0"/>
        <w:ind w:firstLine="480" w:firstLineChars="200"/>
        <w:rPr>
          <w:rFonts w:ascii="宋体" w:hAnsi="宋体" w:eastAsia="宋体"/>
          <w:sz w:val="24"/>
          <w:szCs w:val="24"/>
        </w:rPr>
      </w:pPr>
      <w:r>
        <w:rPr>
          <w:rFonts w:hint="eastAsia" w:ascii="宋体" w:hAnsi="宋体" w:eastAsia="宋体"/>
          <w:sz w:val="24"/>
          <w:szCs w:val="24"/>
        </w:rPr>
        <w:t>基于新一代信息技术的创新产品和应用正急剧改变着我们的居住环境和生活方式。</w:t>
      </w:r>
    </w:p>
    <w:p>
      <w:pPr>
        <w:snapToGrid w:val="0"/>
        <w:ind w:firstLine="480" w:firstLineChars="200"/>
        <w:rPr>
          <w:rFonts w:ascii="宋体" w:hAnsi="宋体" w:eastAsia="宋体"/>
          <w:sz w:val="24"/>
          <w:szCs w:val="24"/>
        </w:rPr>
      </w:pPr>
      <w:r>
        <w:rPr>
          <w:rFonts w:hint="eastAsia" w:ascii="宋体" w:hAnsi="宋体" w:eastAsia="宋体"/>
          <w:sz w:val="24"/>
          <w:szCs w:val="24"/>
        </w:rPr>
        <w:t>通信和互联网技术打破了时间和空间的限制，声音、图片和视频等多媒体信息得以通过网络快速传输，人们可以通过电脑或手机等终端随时随地获取信息，人和人之间的沟通也变得更加高效和生动。基于通信和互联网技术的在线购物、网络社区、远程教育等应用层出不穷，逐渐改变着传统的购物、交流和学习方式。</w:t>
      </w:r>
    </w:p>
    <w:p>
      <w:pPr>
        <w:snapToGrid w:val="0"/>
        <w:ind w:firstLine="480" w:firstLineChars="200"/>
        <w:rPr>
          <w:rFonts w:ascii="宋体" w:hAnsi="宋体" w:eastAsia="宋体"/>
          <w:sz w:val="24"/>
          <w:szCs w:val="24"/>
        </w:rPr>
      </w:pPr>
      <w:r>
        <w:rPr>
          <w:rFonts w:hint="eastAsia" w:ascii="宋体" w:hAnsi="宋体" w:eastAsia="宋体"/>
          <w:sz w:val="24"/>
          <w:szCs w:val="24"/>
        </w:rPr>
        <w:t>物联网技术通过智能传感器，实现终端设备或应用系统与互联网的联接，而人工智能和物联网的融合催生了人工智能物联网（</w:t>
      </w:r>
      <w:r>
        <w:rPr>
          <w:rFonts w:ascii="宋体" w:hAnsi="宋体" w:eastAsia="宋体"/>
          <w:sz w:val="24"/>
          <w:szCs w:val="24"/>
        </w:rPr>
        <w:t>ArtificialIntelligence</w:t>
      </w:r>
      <w:r>
        <w:rPr>
          <w:rFonts w:hint="eastAsia" w:ascii="宋体" w:hAnsi="宋体" w:eastAsia="宋体"/>
          <w:sz w:val="24"/>
          <w:szCs w:val="24"/>
        </w:rPr>
        <w:t>&amp;</w:t>
      </w:r>
      <w:r>
        <w:rPr>
          <w:rFonts w:ascii="宋体" w:hAnsi="宋体" w:eastAsia="宋体"/>
          <w:sz w:val="24"/>
          <w:szCs w:val="24"/>
        </w:rPr>
        <w:t>I</w:t>
      </w:r>
      <w:r>
        <w:rPr>
          <w:rFonts w:hint="eastAsia" w:ascii="宋体" w:hAnsi="宋体" w:eastAsia="宋体"/>
          <w:sz w:val="24"/>
          <w:szCs w:val="24"/>
        </w:rPr>
        <w:t>n</w:t>
      </w:r>
      <w:r>
        <w:rPr>
          <w:rFonts w:ascii="宋体" w:hAnsi="宋体" w:eastAsia="宋体"/>
          <w:sz w:val="24"/>
          <w:szCs w:val="24"/>
        </w:rPr>
        <w:t>ternet</w:t>
      </w:r>
      <w:r>
        <w:rPr>
          <w:rFonts w:hint="eastAsia" w:ascii="宋体" w:hAnsi="宋体" w:eastAsia="宋体"/>
          <w:sz w:val="24"/>
          <w:szCs w:val="24"/>
        </w:rPr>
        <w:t>ofThings:AIo</w:t>
      </w:r>
      <w:r>
        <w:rPr>
          <w:rFonts w:ascii="宋体" w:hAnsi="宋体" w:eastAsia="宋体"/>
          <w:sz w:val="24"/>
          <w:szCs w:val="24"/>
        </w:rPr>
        <w:t>T）</w:t>
      </w:r>
      <w:r>
        <w:rPr>
          <w:rFonts w:hint="eastAsia" w:ascii="宋体" w:hAnsi="宋体" w:eastAsia="宋体"/>
          <w:sz w:val="24"/>
          <w:szCs w:val="24"/>
        </w:rPr>
        <w:t>。A</w:t>
      </w:r>
      <w:r>
        <w:rPr>
          <w:rFonts w:ascii="宋体" w:hAnsi="宋体" w:eastAsia="宋体"/>
          <w:sz w:val="24"/>
          <w:szCs w:val="24"/>
        </w:rPr>
        <w:t>I</w:t>
      </w:r>
      <w:r>
        <w:rPr>
          <w:rFonts w:hint="eastAsia" w:ascii="宋体" w:hAnsi="宋体" w:eastAsia="宋体"/>
          <w:sz w:val="24"/>
          <w:szCs w:val="24"/>
        </w:rPr>
        <w:t>o</w:t>
      </w:r>
      <w:r>
        <w:rPr>
          <w:rFonts w:ascii="宋体" w:hAnsi="宋体" w:eastAsia="宋体"/>
          <w:sz w:val="24"/>
          <w:szCs w:val="24"/>
        </w:rPr>
        <w:t>T</w:t>
      </w:r>
      <w:r>
        <w:rPr>
          <w:rFonts w:hint="eastAsia" w:ascii="宋体" w:hAnsi="宋体" w:eastAsia="宋体"/>
          <w:sz w:val="24"/>
          <w:szCs w:val="24"/>
        </w:rPr>
        <w:t>开创了万物智慧互联的新时代，它正在赋能各行各业向数字化和智能化转型。基于AIoT的智慧制造、智慧交通、智慧医疗、智慧城市等应用场景的产品形态正在蓬勃发展中。</w:t>
      </w:r>
    </w:p>
    <w:p>
      <w:pPr>
        <w:snapToGrid w:val="0"/>
        <w:ind w:firstLine="480" w:firstLineChars="200"/>
        <w:rPr>
          <w:rFonts w:ascii="宋体" w:hAnsi="宋体" w:eastAsia="宋体"/>
          <w:sz w:val="24"/>
          <w:szCs w:val="24"/>
        </w:rPr>
      </w:pPr>
      <w:r>
        <w:rPr>
          <w:rFonts w:hint="eastAsia" w:ascii="宋体" w:hAnsi="宋体" w:eastAsia="宋体"/>
          <w:sz w:val="24"/>
          <w:szCs w:val="24"/>
        </w:rPr>
        <w:t>智慧社区是智慧城市规划和建设中的重要组成部分，本单元拟以智慧社区为主题，旨在促进青年学生了解A</w:t>
      </w:r>
      <w:r>
        <w:rPr>
          <w:rFonts w:ascii="宋体" w:hAnsi="宋体" w:eastAsia="宋体"/>
          <w:sz w:val="24"/>
          <w:szCs w:val="24"/>
        </w:rPr>
        <w:t>I</w:t>
      </w:r>
      <w:r>
        <w:rPr>
          <w:rFonts w:hint="eastAsia" w:ascii="宋体" w:hAnsi="宋体" w:eastAsia="宋体"/>
          <w:sz w:val="24"/>
          <w:szCs w:val="24"/>
        </w:rPr>
        <w:t>o</w:t>
      </w:r>
      <w:r>
        <w:rPr>
          <w:rFonts w:ascii="宋体" w:hAnsi="宋体" w:eastAsia="宋体"/>
          <w:sz w:val="24"/>
          <w:szCs w:val="24"/>
        </w:rPr>
        <w:t>T</w:t>
      </w:r>
      <w:r>
        <w:rPr>
          <w:rFonts w:hint="eastAsia" w:ascii="宋体" w:hAnsi="宋体" w:eastAsia="宋体"/>
          <w:sz w:val="24"/>
          <w:szCs w:val="24"/>
        </w:rPr>
        <w:t>技术，发挥创造力，畅想幸福美好的未来生活新场景。通过关注真实的生活场景，结合调查研究，发现身边的问题，提出解决方案，设计系统原型，并尝试运用A</w:t>
      </w:r>
      <w:r>
        <w:rPr>
          <w:rFonts w:ascii="宋体" w:hAnsi="宋体" w:eastAsia="宋体"/>
          <w:sz w:val="24"/>
          <w:szCs w:val="24"/>
        </w:rPr>
        <w:t>I</w:t>
      </w:r>
      <w:r>
        <w:rPr>
          <w:rFonts w:hint="eastAsia" w:ascii="宋体" w:hAnsi="宋体" w:eastAsia="宋体"/>
          <w:sz w:val="24"/>
          <w:szCs w:val="24"/>
        </w:rPr>
        <w:t>o</w:t>
      </w:r>
      <w:r>
        <w:rPr>
          <w:rFonts w:ascii="宋体" w:hAnsi="宋体" w:eastAsia="宋体"/>
          <w:sz w:val="24"/>
          <w:szCs w:val="24"/>
        </w:rPr>
        <w:t>T</w:t>
      </w:r>
      <w:r>
        <w:rPr>
          <w:rFonts w:hint="eastAsia" w:ascii="宋体" w:hAnsi="宋体" w:eastAsia="宋体"/>
          <w:sz w:val="24"/>
          <w:szCs w:val="24"/>
        </w:rPr>
        <w:t>技术完成相关作品的制作，充分展现AIoT技术将给人们的日常生活带来的惊喜。</w:t>
      </w:r>
    </w:p>
    <w:p>
      <w:pPr>
        <w:snapToGrid w:val="0"/>
        <w:ind w:firstLine="480" w:firstLineChars="200"/>
        <w:rPr>
          <w:rFonts w:ascii="宋体" w:hAnsi="宋体" w:eastAsia="宋体"/>
          <w:sz w:val="24"/>
          <w:szCs w:val="24"/>
        </w:rPr>
      </w:pPr>
    </w:p>
    <w:p>
      <w:pPr>
        <w:snapToGrid w:val="0"/>
        <w:ind w:firstLine="480" w:firstLineChars="200"/>
        <w:rPr>
          <w:rFonts w:ascii="黑体" w:hAnsi="黑体" w:eastAsia="黑体"/>
          <w:sz w:val="24"/>
          <w:szCs w:val="24"/>
        </w:rPr>
      </w:pPr>
      <w:r>
        <w:rPr>
          <w:rFonts w:ascii="黑体" w:hAnsi="黑体" w:eastAsia="黑体"/>
          <w:sz w:val="24"/>
          <w:szCs w:val="24"/>
        </w:rPr>
        <w:t>二、命题内容</w:t>
      </w:r>
    </w:p>
    <w:p>
      <w:pPr>
        <w:snapToGrid w:val="0"/>
        <w:ind w:firstLine="480" w:firstLineChars="200"/>
        <w:rPr>
          <w:rFonts w:ascii="宋体" w:hAnsi="宋体" w:eastAsia="宋体"/>
          <w:sz w:val="24"/>
          <w:szCs w:val="24"/>
        </w:rPr>
      </w:pPr>
      <w:r>
        <w:rPr>
          <w:rFonts w:hint="eastAsia" w:ascii="宋体" w:hAnsi="宋体" w:eastAsia="宋体"/>
          <w:sz w:val="24"/>
          <w:szCs w:val="24"/>
        </w:rPr>
        <w:t>作品创意可以围绕家居生活和社区活动进行设计，尝试发现身边的实际问题，并利用参赛作品展示未来生活场景的解决方案。作品须利用与A</w:t>
      </w:r>
      <w:r>
        <w:rPr>
          <w:rFonts w:ascii="宋体" w:hAnsi="宋体" w:eastAsia="宋体"/>
          <w:sz w:val="24"/>
          <w:szCs w:val="24"/>
        </w:rPr>
        <w:t>I</w:t>
      </w:r>
      <w:r>
        <w:rPr>
          <w:rFonts w:hint="eastAsia" w:ascii="宋体" w:hAnsi="宋体" w:eastAsia="宋体"/>
          <w:sz w:val="24"/>
          <w:szCs w:val="24"/>
        </w:rPr>
        <w:t>o</w:t>
      </w:r>
      <w:r>
        <w:rPr>
          <w:rFonts w:ascii="宋体" w:hAnsi="宋体" w:eastAsia="宋体"/>
          <w:sz w:val="24"/>
          <w:szCs w:val="24"/>
        </w:rPr>
        <w:t>T</w:t>
      </w:r>
      <w:r>
        <w:rPr>
          <w:rFonts w:hint="eastAsia" w:ascii="宋体" w:hAnsi="宋体" w:eastAsia="宋体"/>
          <w:sz w:val="24"/>
          <w:szCs w:val="24"/>
        </w:rPr>
        <w:t>相关的技术实现作品既定目标。参赛队伍要大胆发挥想象力与创造力，围绕“智慧·安全·环保”主题进行创意设计和制作，体现A</w:t>
      </w:r>
      <w:r>
        <w:rPr>
          <w:rFonts w:ascii="宋体" w:hAnsi="宋体" w:eastAsia="宋体"/>
          <w:sz w:val="24"/>
          <w:szCs w:val="24"/>
        </w:rPr>
        <w:t>I</w:t>
      </w:r>
      <w:r>
        <w:rPr>
          <w:rFonts w:hint="eastAsia" w:ascii="宋体" w:hAnsi="宋体" w:eastAsia="宋体"/>
          <w:sz w:val="24"/>
          <w:szCs w:val="24"/>
        </w:rPr>
        <w:t>o</w:t>
      </w:r>
      <w:r>
        <w:rPr>
          <w:rFonts w:ascii="宋体" w:hAnsi="宋体" w:eastAsia="宋体"/>
          <w:sz w:val="24"/>
          <w:szCs w:val="24"/>
        </w:rPr>
        <w:t>T</w:t>
      </w:r>
      <w:r>
        <w:rPr>
          <w:rFonts w:hint="eastAsia" w:ascii="宋体" w:hAnsi="宋体" w:eastAsia="宋体"/>
          <w:sz w:val="24"/>
          <w:szCs w:val="24"/>
        </w:rPr>
        <w:t>技术在快捷、高效、便利、安全等方面给日常生活的赋能。作品可以围绕以下两个方向：</w:t>
      </w:r>
    </w:p>
    <w:p>
      <w:pPr>
        <w:snapToGrid w:val="0"/>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智慧家居</w:t>
      </w:r>
    </w:p>
    <w:p>
      <w:pPr>
        <w:snapToGrid w:val="0"/>
        <w:ind w:firstLine="480" w:firstLineChars="200"/>
        <w:rPr>
          <w:rFonts w:ascii="宋体" w:hAnsi="宋体" w:eastAsia="宋体"/>
          <w:sz w:val="24"/>
          <w:szCs w:val="24"/>
        </w:rPr>
      </w:pPr>
      <w:r>
        <w:rPr>
          <w:rFonts w:hint="eastAsia" w:ascii="宋体" w:hAnsi="宋体" w:eastAsia="宋体"/>
          <w:sz w:val="24"/>
          <w:szCs w:val="24"/>
        </w:rPr>
        <w:t>越来越多的智能家居设备正在步入我们的家庭生活，改变着我们的生活方式。对未来的家居生活场景进行大胆创意，并在调查研究的基础上，通过模型系统加以展示。作品内容可以涉及家居环境的智能化监控和自动化管理、家居设备的智能化和网络化、家人健康数据监测设备及系统等，通过智能设备之间的互联互通实现丰富多彩的美好生活场景，例如：</w:t>
      </w:r>
    </w:p>
    <w:p>
      <w:pPr>
        <w:snapToGrid w:val="0"/>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）疫情</w:t>
      </w:r>
      <w:r>
        <w:rPr>
          <w:rFonts w:hint="eastAsia" w:ascii="宋体" w:hAnsi="宋体" w:eastAsia="宋体"/>
          <w:sz w:val="24"/>
          <w:szCs w:val="24"/>
        </w:rPr>
        <w:t>防控</w:t>
      </w:r>
      <w:r>
        <w:rPr>
          <w:rFonts w:ascii="宋体" w:hAnsi="宋体" w:eastAsia="宋体"/>
          <w:sz w:val="24"/>
          <w:szCs w:val="24"/>
        </w:rPr>
        <w:t>常态化限制了人们的</w:t>
      </w:r>
      <w:r>
        <w:rPr>
          <w:rFonts w:hint="eastAsia" w:ascii="宋体" w:hAnsi="宋体" w:eastAsia="宋体"/>
          <w:sz w:val="24"/>
          <w:szCs w:val="24"/>
        </w:rPr>
        <w:t>出行、</w:t>
      </w:r>
      <w:r>
        <w:rPr>
          <w:rFonts w:ascii="宋体" w:hAnsi="宋体" w:eastAsia="宋体"/>
          <w:sz w:val="24"/>
          <w:szCs w:val="24"/>
        </w:rPr>
        <w:t>出游，</w:t>
      </w:r>
      <w:r>
        <w:rPr>
          <w:rFonts w:hint="eastAsia" w:ascii="宋体" w:hAnsi="宋体" w:eastAsia="宋体"/>
          <w:sz w:val="24"/>
          <w:szCs w:val="24"/>
        </w:rPr>
        <w:t>在未来的客厅中，</w:t>
      </w:r>
      <w:r>
        <w:rPr>
          <w:rFonts w:ascii="宋体" w:hAnsi="宋体" w:eastAsia="宋体"/>
          <w:sz w:val="24"/>
          <w:szCs w:val="24"/>
        </w:rPr>
        <w:t>足不出户</w:t>
      </w:r>
      <w:r>
        <w:rPr>
          <w:rFonts w:hint="eastAsia" w:ascii="宋体" w:hAnsi="宋体" w:eastAsia="宋体"/>
          <w:sz w:val="24"/>
          <w:szCs w:val="24"/>
        </w:rPr>
        <w:t>就可以仰望星空、游历山川，</w:t>
      </w:r>
      <w:r>
        <w:rPr>
          <w:rFonts w:ascii="宋体" w:hAnsi="宋体" w:eastAsia="宋体"/>
          <w:sz w:val="24"/>
          <w:szCs w:val="24"/>
        </w:rPr>
        <w:t>享受</w:t>
      </w:r>
      <w:r>
        <w:rPr>
          <w:rFonts w:hint="eastAsia" w:ascii="宋体" w:hAnsi="宋体" w:eastAsia="宋体"/>
          <w:sz w:val="24"/>
          <w:szCs w:val="24"/>
        </w:rPr>
        <w:t>愉悦身心的</w:t>
      </w:r>
      <w:r>
        <w:rPr>
          <w:rFonts w:ascii="宋体" w:hAnsi="宋体" w:eastAsia="宋体"/>
          <w:sz w:val="24"/>
          <w:szCs w:val="24"/>
        </w:rPr>
        <w:t>出游体验</w:t>
      </w:r>
      <w:r>
        <w:rPr>
          <w:rFonts w:hint="eastAsia" w:ascii="宋体" w:hAnsi="宋体" w:eastAsia="宋体"/>
          <w:sz w:val="24"/>
          <w:szCs w:val="24"/>
        </w:rPr>
        <w:t>；</w:t>
      </w:r>
    </w:p>
    <w:p>
      <w:pPr>
        <w:snapToGrid w:val="0"/>
        <w:ind w:firstLine="480" w:firstLineChars="200"/>
        <w:rPr>
          <w:rFonts w:ascii="宋体" w:hAnsi="宋体" w:eastAsia="宋体"/>
          <w:sz w:val="24"/>
          <w:szCs w:val="24"/>
        </w:rPr>
      </w:pPr>
      <w:r>
        <w:rPr>
          <w:rFonts w:hint="eastAsia" w:ascii="宋体" w:hAnsi="宋体" w:eastAsia="宋体"/>
          <w:sz w:val="24"/>
          <w:szCs w:val="24"/>
        </w:rPr>
        <w:t>（2）高质量的睡眠是身心健康的有力保障，在未来的卧室中，助眠系统可以帮你安然入睡，同时可以自动监测睡眠质量，并根据你的生理参数自动调节房间的温湿度等环境参数；</w:t>
      </w:r>
    </w:p>
    <w:p>
      <w:pPr>
        <w:snapToGrid w:val="0"/>
        <w:ind w:firstLine="480" w:firstLineChars="200"/>
        <w:rPr>
          <w:rFonts w:ascii="宋体" w:hAnsi="宋体" w:eastAsia="宋体"/>
          <w:sz w:val="24"/>
          <w:szCs w:val="24"/>
        </w:rPr>
      </w:pPr>
      <w:r>
        <w:rPr>
          <w:rFonts w:hint="eastAsia" w:ascii="宋体" w:hAnsi="宋体" w:eastAsia="宋体"/>
          <w:sz w:val="24"/>
          <w:szCs w:val="24"/>
        </w:rPr>
        <w:t>（3）家庭成员之间的情感沟通始终是家庭生活中的重要组成部分。家庭互动交流系统无处不在，家人之间可以随时随地相互了解各自状态、智能互动</w:t>
      </w:r>
      <w:r>
        <w:rPr>
          <w:rFonts w:ascii="宋体" w:hAnsi="宋体" w:eastAsia="宋体"/>
          <w:sz w:val="24"/>
          <w:szCs w:val="24"/>
        </w:rPr>
        <w:t>。</w:t>
      </w:r>
    </w:p>
    <w:p>
      <w:pPr>
        <w:snapToGrid w:val="0"/>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智慧物业</w:t>
      </w:r>
    </w:p>
    <w:p>
      <w:pPr>
        <w:snapToGrid w:val="0"/>
        <w:ind w:firstLine="480" w:firstLineChars="200"/>
        <w:rPr>
          <w:rFonts w:ascii="宋体" w:hAnsi="宋体" w:eastAsia="宋体"/>
          <w:sz w:val="24"/>
          <w:szCs w:val="24"/>
        </w:rPr>
      </w:pPr>
      <w:r>
        <w:rPr>
          <w:rFonts w:hint="eastAsia" w:ascii="宋体" w:hAnsi="宋体" w:eastAsia="宋体"/>
          <w:sz w:val="24"/>
          <w:szCs w:val="24"/>
        </w:rPr>
        <w:t>在调查研究的基础上，对小区环境管理和服务设备及系统进行大胆创新，通过模型系统实现创意想法。作品内容可以包括（但不限于）以下场景：</w:t>
      </w:r>
    </w:p>
    <w:p>
      <w:pPr>
        <w:snapToGrid w:val="0"/>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）现有社区</w:t>
      </w:r>
      <w:r>
        <w:rPr>
          <w:rFonts w:hint="eastAsia" w:ascii="宋体" w:hAnsi="宋体" w:eastAsia="宋体"/>
          <w:sz w:val="24"/>
          <w:szCs w:val="24"/>
        </w:rPr>
        <w:t>环境</w:t>
      </w:r>
      <w:r>
        <w:rPr>
          <w:rFonts w:ascii="宋体" w:hAnsi="宋体" w:eastAsia="宋体"/>
          <w:sz w:val="24"/>
          <w:szCs w:val="24"/>
        </w:rPr>
        <w:t>或家庭</w:t>
      </w:r>
      <w:r>
        <w:rPr>
          <w:rFonts w:hint="eastAsia" w:ascii="宋体" w:hAnsi="宋体" w:eastAsia="宋体"/>
          <w:sz w:val="24"/>
          <w:szCs w:val="24"/>
        </w:rPr>
        <w:t>基础</w:t>
      </w:r>
      <w:r>
        <w:rPr>
          <w:rFonts w:ascii="宋体" w:hAnsi="宋体" w:eastAsia="宋体"/>
          <w:sz w:val="24"/>
          <w:szCs w:val="24"/>
        </w:rPr>
        <w:t>设施的</w:t>
      </w:r>
      <w:r>
        <w:rPr>
          <w:rFonts w:hint="eastAsia" w:ascii="宋体" w:hAnsi="宋体" w:eastAsia="宋体"/>
          <w:sz w:val="24"/>
          <w:szCs w:val="24"/>
        </w:rPr>
        <w:t>智能化和</w:t>
      </w:r>
      <w:r>
        <w:rPr>
          <w:rFonts w:ascii="宋体" w:hAnsi="宋体" w:eastAsia="宋体"/>
          <w:sz w:val="24"/>
          <w:szCs w:val="24"/>
        </w:rPr>
        <w:t>远程管理，</w:t>
      </w:r>
      <w:r>
        <w:rPr>
          <w:rFonts w:hint="eastAsia" w:ascii="宋体" w:hAnsi="宋体" w:eastAsia="宋体"/>
          <w:sz w:val="24"/>
          <w:szCs w:val="24"/>
        </w:rPr>
        <w:t>例如社区植物的</w:t>
      </w:r>
      <w:r>
        <w:rPr>
          <w:rFonts w:ascii="宋体" w:hAnsi="宋体" w:eastAsia="宋体"/>
          <w:sz w:val="24"/>
          <w:szCs w:val="24"/>
        </w:rPr>
        <w:t>智能浇灌、智能路灯、排水系统监控、</w:t>
      </w:r>
      <w:r>
        <w:rPr>
          <w:rFonts w:hint="eastAsia" w:ascii="宋体" w:hAnsi="宋体" w:eastAsia="宋体"/>
          <w:sz w:val="24"/>
          <w:szCs w:val="24"/>
        </w:rPr>
        <w:t>家庭的水电气</w:t>
      </w:r>
      <w:r>
        <w:rPr>
          <w:rFonts w:ascii="宋体" w:hAnsi="宋体" w:eastAsia="宋体"/>
          <w:sz w:val="24"/>
          <w:szCs w:val="24"/>
        </w:rPr>
        <w:t>表</w:t>
      </w:r>
      <w:r>
        <w:rPr>
          <w:rFonts w:hint="eastAsia" w:ascii="宋体" w:hAnsi="宋体" w:eastAsia="宋体"/>
          <w:sz w:val="24"/>
          <w:szCs w:val="24"/>
        </w:rPr>
        <w:t>的远程</w:t>
      </w:r>
      <w:r>
        <w:rPr>
          <w:rFonts w:ascii="宋体" w:hAnsi="宋体" w:eastAsia="宋体"/>
          <w:sz w:val="24"/>
          <w:szCs w:val="24"/>
        </w:rPr>
        <w:t>监控等</w:t>
      </w:r>
      <w:r>
        <w:rPr>
          <w:rFonts w:hint="eastAsia" w:ascii="宋体" w:hAnsi="宋体" w:eastAsia="宋体"/>
          <w:sz w:val="24"/>
          <w:szCs w:val="24"/>
        </w:rPr>
        <w:t>；</w:t>
      </w:r>
    </w:p>
    <w:p>
      <w:pPr>
        <w:snapToGrid w:val="0"/>
        <w:ind w:firstLine="480" w:firstLineChars="200"/>
        <w:rPr>
          <w:rFonts w:ascii="宋体" w:hAnsi="宋体" w:eastAsia="宋体"/>
          <w:sz w:val="24"/>
          <w:szCs w:val="24"/>
        </w:rPr>
      </w:pPr>
      <w:r>
        <w:rPr>
          <w:rFonts w:hint="eastAsia" w:ascii="宋体" w:hAnsi="宋体" w:eastAsia="宋体"/>
          <w:sz w:val="24"/>
          <w:szCs w:val="24"/>
        </w:rPr>
        <w:t>（2）丰富的</w:t>
      </w:r>
      <w:r>
        <w:rPr>
          <w:rFonts w:ascii="宋体" w:hAnsi="宋体" w:eastAsia="宋体"/>
          <w:sz w:val="24"/>
          <w:szCs w:val="24"/>
        </w:rPr>
        <w:t>智能化装置</w:t>
      </w:r>
      <w:r>
        <w:rPr>
          <w:rFonts w:hint="eastAsia" w:ascii="宋体" w:hAnsi="宋体" w:eastAsia="宋体"/>
          <w:sz w:val="24"/>
          <w:szCs w:val="24"/>
        </w:rPr>
        <w:t>和系统替代人力，实现社区的日常管理</w:t>
      </w:r>
      <w:r>
        <w:rPr>
          <w:rFonts w:ascii="宋体" w:hAnsi="宋体" w:eastAsia="宋体"/>
          <w:sz w:val="24"/>
          <w:szCs w:val="24"/>
        </w:rPr>
        <w:t>，</w:t>
      </w:r>
      <w:r>
        <w:rPr>
          <w:rFonts w:hint="eastAsia" w:ascii="宋体" w:hAnsi="宋体" w:eastAsia="宋体"/>
          <w:sz w:val="24"/>
          <w:szCs w:val="24"/>
        </w:rPr>
        <w:t>例如可以实现智能</w:t>
      </w:r>
      <w:r>
        <w:rPr>
          <w:rFonts w:ascii="宋体" w:hAnsi="宋体" w:eastAsia="宋体"/>
          <w:sz w:val="24"/>
          <w:szCs w:val="24"/>
        </w:rPr>
        <w:t>巡逻、</w:t>
      </w:r>
      <w:r>
        <w:rPr>
          <w:rFonts w:hint="eastAsia" w:ascii="宋体" w:hAnsi="宋体" w:eastAsia="宋体"/>
          <w:sz w:val="24"/>
          <w:szCs w:val="24"/>
        </w:rPr>
        <w:t>智慧安防、自动</w:t>
      </w:r>
      <w:r>
        <w:rPr>
          <w:rFonts w:ascii="宋体" w:hAnsi="宋体" w:eastAsia="宋体"/>
          <w:sz w:val="24"/>
          <w:szCs w:val="24"/>
        </w:rPr>
        <w:t>清扫、</w:t>
      </w:r>
      <w:r>
        <w:rPr>
          <w:rFonts w:hint="eastAsia" w:ascii="宋体" w:hAnsi="宋体" w:eastAsia="宋体"/>
          <w:sz w:val="24"/>
          <w:szCs w:val="24"/>
        </w:rPr>
        <w:t>智慧</w:t>
      </w:r>
      <w:r>
        <w:rPr>
          <w:rFonts w:ascii="宋体" w:hAnsi="宋体" w:eastAsia="宋体"/>
          <w:sz w:val="24"/>
          <w:szCs w:val="24"/>
        </w:rPr>
        <w:t>防疫等</w:t>
      </w:r>
      <w:r>
        <w:rPr>
          <w:rFonts w:hint="eastAsia" w:ascii="宋体" w:hAnsi="宋体" w:eastAsia="宋体"/>
          <w:sz w:val="24"/>
          <w:szCs w:val="24"/>
        </w:rPr>
        <w:t>；</w:t>
      </w:r>
    </w:p>
    <w:p>
      <w:pPr>
        <w:snapToGrid w:val="0"/>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社区</w:t>
      </w:r>
      <w:r>
        <w:rPr>
          <w:rFonts w:hint="eastAsia" w:ascii="宋体" w:hAnsi="宋体" w:eastAsia="宋体"/>
          <w:sz w:val="24"/>
          <w:szCs w:val="24"/>
        </w:rPr>
        <w:t>的</w:t>
      </w:r>
      <w:r>
        <w:rPr>
          <w:rFonts w:ascii="宋体" w:hAnsi="宋体" w:eastAsia="宋体"/>
          <w:sz w:val="24"/>
          <w:szCs w:val="24"/>
        </w:rPr>
        <w:t>信息系统</w:t>
      </w:r>
      <w:r>
        <w:rPr>
          <w:rFonts w:hint="eastAsia" w:ascii="宋体" w:hAnsi="宋体" w:eastAsia="宋体"/>
          <w:sz w:val="24"/>
          <w:szCs w:val="24"/>
        </w:rPr>
        <w:t>逐步丰富和</w:t>
      </w:r>
      <w:r>
        <w:rPr>
          <w:rFonts w:ascii="宋体" w:hAnsi="宋体" w:eastAsia="宋体"/>
          <w:sz w:val="24"/>
          <w:szCs w:val="24"/>
        </w:rPr>
        <w:t>智能化，</w:t>
      </w:r>
      <w:r>
        <w:rPr>
          <w:rFonts w:hint="eastAsia" w:ascii="宋体" w:hAnsi="宋体" w:eastAsia="宋体"/>
          <w:sz w:val="24"/>
          <w:szCs w:val="24"/>
        </w:rPr>
        <w:t>例如可以实现小区动态信息的智能发布和接收、邻里智慧互助等。</w:t>
      </w:r>
    </w:p>
    <w:p>
      <w:pPr>
        <w:snapToGrid w:val="0"/>
        <w:ind w:firstLine="480" w:firstLineChars="200"/>
        <w:rPr>
          <w:rFonts w:ascii="宋体" w:hAnsi="宋体" w:eastAsia="宋体"/>
          <w:sz w:val="24"/>
          <w:szCs w:val="24"/>
        </w:rPr>
      </w:pPr>
    </w:p>
    <w:p>
      <w:pPr>
        <w:snapToGrid w:val="0"/>
        <w:ind w:firstLine="480" w:firstLineChars="200"/>
        <w:rPr>
          <w:rFonts w:ascii="黑体" w:hAnsi="黑体" w:eastAsia="黑体"/>
          <w:sz w:val="24"/>
          <w:szCs w:val="24"/>
        </w:rPr>
      </w:pPr>
      <w:r>
        <w:rPr>
          <w:rFonts w:ascii="黑体" w:hAnsi="黑体" w:eastAsia="黑体"/>
          <w:sz w:val="24"/>
          <w:szCs w:val="24"/>
        </w:rPr>
        <w:t>三、考</w:t>
      </w:r>
      <w:r>
        <w:rPr>
          <w:rFonts w:hint="eastAsia" w:ascii="黑体" w:hAnsi="黑体" w:eastAsia="黑体"/>
          <w:sz w:val="24"/>
          <w:szCs w:val="24"/>
        </w:rPr>
        <w:t>查</w:t>
      </w:r>
      <w:r>
        <w:rPr>
          <w:rFonts w:ascii="黑体" w:hAnsi="黑体" w:eastAsia="黑体"/>
          <w:sz w:val="24"/>
          <w:szCs w:val="24"/>
        </w:rPr>
        <w:t>目标</w:t>
      </w:r>
    </w:p>
    <w:p>
      <w:pPr>
        <w:snapToGrid w:val="0"/>
        <w:ind w:firstLine="480" w:firstLineChars="200"/>
        <w:rPr>
          <w:rFonts w:ascii="宋体" w:hAnsi="宋体" w:eastAsia="宋体"/>
          <w:sz w:val="24"/>
          <w:szCs w:val="24"/>
        </w:rPr>
      </w:pPr>
      <w:r>
        <w:rPr>
          <w:rFonts w:hint="eastAsia" w:ascii="宋体" w:hAnsi="宋体" w:eastAsia="宋体"/>
          <w:sz w:val="24"/>
          <w:szCs w:val="24"/>
        </w:rPr>
        <w:t>考查参赛队伍调查研究、发现问题和提出问题的能力；</w:t>
      </w:r>
    </w:p>
    <w:p>
      <w:pPr>
        <w:snapToGrid w:val="0"/>
        <w:ind w:firstLine="480" w:firstLineChars="200"/>
        <w:rPr>
          <w:rFonts w:ascii="宋体" w:hAnsi="宋体" w:eastAsia="宋体"/>
          <w:sz w:val="24"/>
          <w:szCs w:val="24"/>
        </w:rPr>
      </w:pPr>
      <w:r>
        <w:rPr>
          <w:rFonts w:hint="eastAsia" w:ascii="宋体" w:hAnsi="宋体" w:eastAsia="宋体"/>
          <w:sz w:val="24"/>
          <w:szCs w:val="24"/>
        </w:rPr>
        <w:t>考查参赛队伍创意、创新、团队合作、沟通协调、呈现和展示等能力；</w:t>
      </w:r>
    </w:p>
    <w:p>
      <w:pPr>
        <w:snapToGrid w:val="0"/>
        <w:ind w:firstLine="480" w:firstLineChars="200"/>
        <w:rPr>
          <w:rFonts w:ascii="宋体" w:hAnsi="宋体" w:eastAsia="宋体"/>
          <w:sz w:val="24"/>
          <w:szCs w:val="24"/>
        </w:rPr>
      </w:pPr>
      <w:r>
        <w:rPr>
          <w:rFonts w:hint="eastAsia" w:ascii="宋体" w:hAnsi="宋体" w:eastAsia="宋体"/>
          <w:sz w:val="24"/>
          <w:szCs w:val="24"/>
        </w:rPr>
        <w:t>考查参赛队伍多学科知识交叉学习和应用能力；</w:t>
      </w:r>
    </w:p>
    <w:p>
      <w:pPr>
        <w:snapToGrid w:val="0"/>
        <w:ind w:firstLine="480" w:firstLineChars="200"/>
        <w:rPr>
          <w:rFonts w:ascii="宋体" w:hAnsi="宋体" w:eastAsia="宋体"/>
          <w:sz w:val="24"/>
          <w:szCs w:val="24"/>
        </w:rPr>
      </w:pPr>
      <w:r>
        <w:rPr>
          <w:rFonts w:hint="eastAsia" w:ascii="宋体" w:hAnsi="宋体" w:eastAsia="宋体"/>
          <w:sz w:val="24"/>
          <w:szCs w:val="24"/>
        </w:rPr>
        <w:t>考查参赛队伍的科研素养。</w:t>
      </w:r>
    </w:p>
    <w:p>
      <w:pPr>
        <w:snapToGrid w:val="0"/>
        <w:ind w:firstLine="480" w:firstLineChars="200"/>
        <w:rPr>
          <w:rFonts w:ascii="宋体" w:hAnsi="宋体" w:eastAsia="宋体"/>
          <w:sz w:val="24"/>
          <w:szCs w:val="24"/>
        </w:rPr>
      </w:pPr>
    </w:p>
    <w:p>
      <w:pPr>
        <w:snapToGrid w:val="0"/>
        <w:ind w:firstLine="480" w:firstLineChars="200"/>
        <w:rPr>
          <w:rFonts w:ascii="黑体" w:hAnsi="黑体" w:eastAsia="黑体"/>
          <w:sz w:val="24"/>
          <w:szCs w:val="24"/>
        </w:rPr>
      </w:pPr>
      <w:r>
        <w:rPr>
          <w:rFonts w:ascii="黑体" w:hAnsi="黑体" w:eastAsia="黑体"/>
          <w:sz w:val="24"/>
          <w:szCs w:val="24"/>
        </w:rPr>
        <w:t>四、比赛规则</w:t>
      </w:r>
    </w:p>
    <w:p>
      <w:pPr>
        <w:snapToGrid w:val="0"/>
        <w:ind w:firstLine="480" w:firstLineChars="200"/>
        <w:rPr>
          <w:rFonts w:ascii="宋体" w:hAnsi="宋体" w:eastAsia="宋体"/>
          <w:sz w:val="24"/>
          <w:szCs w:val="24"/>
        </w:rPr>
      </w:pPr>
      <w:r>
        <w:rPr>
          <w:rFonts w:hint="eastAsia" w:ascii="宋体" w:hAnsi="宋体" w:eastAsia="宋体"/>
          <w:sz w:val="24"/>
          <w:szCs w:val="24"/>
        </w:rPr>
        <w:t>本赛题面向中学组开展，每支参赛队伍由最多4名参赛选手和1名学校指导老师组成。共分初赛、复赛、决赛三个阶段，各阶段规则如下：</w:t>
      </w:r>
    </w:p>
    <w:p>
      <w:pPr>
        <w:snapToGrid w:val="0"/>
        <w:ind w:firstLine="482" w:firstLineChars="200"/>
        <w:rPr>
          <w:rFonts w:ascii="宋体" w:hAnsi="宋体" w:eastAsia="宋体"/>
          <w:sz w:val="24"/>
          <w:szCs w:val="24"/>
        </w:rPr>
      </w:pPr>
      <w:r>
        <w:rPr>
          <w:rFonts w:hint="eastAsia" w:ascii="宋体" w:hAnsi="宋体" w:eastAsia="宋体"/>
          <w:b/>
          <w:bCs/>
          <w:sz w:val="24"/>
          <w:szCs w:val="24"/>
        </w:rPr>
        <w:t>（一）初赛</w:t>
      </w:r>
    </w:p>
    <w:p>
      <w:pPr>
        <w:snapToGrid w:val="0"/>
        <w:ind w:firstLine="480" w:firstLineChars="200"/>
        <w:rPr>
          <w:rFonts w:ascii="宋体" w:hAnsi="宋体" w:eastAsia="宋体"/>
          <w:sz w:val="24"/>
          <w:szCs w:val="24"/>
        </w:rPr>
      </w:pPr>
      <w:r>
        <w:rPr>
          <w:rFonts w:hint="eastAsia" w:ascii="宋体" w:hAnsi="宋体" w:eastAsia="宋体"/>
          <w:sz w:val="24"/>
          <w:szCs w:val="24"/>
        </w:rPr>
        <w:t>各参赛队伍需寻找生活中遇到的问题，并利用AIo</w:t>
      </w:r>
      <w:r>
        <w:rPr>
          <w:rFonts w:ascii="宋体" w:hAnsi="宋体" w:eastAsia="宋体"/>
          <w:sz w:val="24"/>
          <w:szCs w:val="24"/>
        </w:rPr>
        <w:t>T</w:t>
      </w:r>
      <w:r>
        <w:rPr>
          <w:rFonts w:hint="eastAsia" w:ascii="宋体" w:hAnsi="宋体" w:eastAsia="宋体"/>
          <w:sz w:val="24"/>
          <w:szCs w:val="24"/>
        </w:rPr>
        <w:t>技术予以解决或优化。各队提交自身作品图文阐述及视频。成品须利用开源软硬件进行制作。</w:t>
      </w:r>
    </w:p>
    <w:p>
      <w:pPr>
        <w:snapToGrid w:val="0"/>
        <w:ind w:firstLine="480" w:firstLineChars="200"/>
        <w:rPr>
          <w:rFonts w:ascii="宋体" w:hAnsi="宋体" w:eastAsia="宋体"/>
          <w:sz w:val="24"/>
          <w:szCs w:val="24"/>
        </w:rPr>
      </w:pPr>
      <w:r>
        <w:rPr>
          <w:rFonts w:ascii="宋体" w:hAnsi="宋体" w:eastAsia="宋体"/>
          <w:sz w:val="24"/>
          <w:szCs w:val="24"/>
        </w:rPr>
        <w:t>1.初赛为作品评审，各参赛队伍</w:t>
      </w:r>
      <w:r>
        <w:rPr>
          <w:rFonts w:hint="eastAsia" w:ascii="宋体" w:hAnsi="宋体" w:eastAsia="宋体"/>
          <w:sz w:val="24"/>
          <w:szCs w:val="24"/>
        </w:rPr>
        <w:t>需</w:t>
      </w:r>
      <w:r>
        <w:rPr>
          <w:rFonts w:ascii="宋体" w:hAnsi="宋体" w:eastAsia="宋体"/>
          <w:sz w:val="24"/>
          <w:szCs w:val="24"/>
        </w:rPr>
        <w:t>按照以下要求提交作品文件：</w:t>
      </w:r>
    </w:p>
    <w:p>
      <w:pPr>
        <w:snapToGrid w:val="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1）作品方案</w:t>
      </w:r>
      <w:r>
        <w:rPr>
          <w:rFonts w:hint="eastAsia" w:ascii="宋体" w:hAnsi="宋体" w:eastAsia="宋体"/>
          <w:sz w:val="24"/>
          <w:szCs w:val="24"/>
        </w:rPr>
        <w:t>（模板见附件</w:t>
      </w:r>
      <w:r>
        <w:rPr>
          <w:rFonts w:ascii="宋体" w:hAnsi="宋体" w:eastAsia="宋体"/>
          <w:sz w:val="24"/>
          <w:szCs w:val="24"/>
        </w:rPr>
        <w:t>1）</w:t>
      </w:r>
    </w:p>
    <w:p>
      <w:pPr>
        <w:snapToGrid w:val="0"/>
        <w:ind w:firstLine="480" w:firstLineChars="200"/>
        <w:rPr>
          <w:rFonts w:ascii="宋体" w:hAnsi="宋体" w:eastAsia="宋体"/>
          <w:sz w:val="24"/>
          <w:szCs w:val="24"/>
        </w:rPr>
      </w:pPr>
      <w:r>
        <w:rPr>
          <w:rFonts w:ascii="宋体" w:hAnsi="宋体" w:eastAsia="宋体"/>
          <w:sz w:val="24"/>
          <w:szCs w:val="24"/>
        </w:rPr>
        <w:t>PDF格式，大小100M以内；</w:t>
      </w:r>
    </w:p>
    <w:p>
      <w:pPr>
        <w:snapToGrid w:val="0"/>
        <w:ind w:firstLine="480" w:firstLineChars="200"/>
        <w:rPr>
          <w:rFonts w:ascii="宋体" w:hAnsi="宋体" w:eastAsia="宋体"/>
          <w:sz w:val="24"/>
          <w:szCs w:val="24"/>
        </w:rPr>
      </w:pPr>
      <w:r>
        <w:rPr>
          <w:rFonts w:hint="eastAsia" w:ascii="宋体" w:hAnsi="宋体" w:eastAsia="宋体"/>
          <w:sz w:val="24"/>
          <w:szCs w:val="24"/>
        </w:rPr>
        <w:t>作品图文阐述需简单明了，必须包含但不限于：</w:t>
      </w:r>
    </w:p>
    <w:p>
      <w:pPr>
        <w:snapToGrid w:val="0"/>
        <w:ind w:firstLine="480" w:firstLineChars="200"/>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.设计背景和目标</w:t>
      </w:r>
      <w:r>
        <w:rPr>
          <w:rFonts w:hint="eastAsia" w:ascii="宋体" w:hAnsi="宋体" w:eastAsia="宋体"/>
          <w:sz w:val="24"/>
          <w:szCs w:val="24"/>
        </w:rPr>
        <w:t>；</w:t>
      </w:r>
    </w:p>
    <w:p>
      <w:pPr>
        <w:snapToGrid w:val="0"/>
        <w:ind w:firstLine="480" w:firstLineChars="200"/>
        <w:rPr>
          <w:rFonts w:ascii="宋体" w:hAnsi="宋体" w:eastAsia="宋体"/>
          <w:sz w:val="24"/>
          <w:szCs w:val="24"/>
        </w:rPr>
      </w:pPr>
      <w:r>
        <w:rPr>
          <w:rFonts w:ascii="宋体" w:hAnsi="宋体" w:eastAsia="宋体"/>
          <w:sz w:val="24"/>
          <w:szCs w:val="24"/>
        </w:rPr>
        <w:t>b.</w:t>
      </w:r>
      <w:r>
        <w:rPr>
          <w:rFonts w:hint="eastAsia" w:ascii="宋体" w:hAnsi="宋体" w:eastAsia="宋体"/>
          <w:sz w:val="24"/>
          <w:szCs w:val="24"/>
        </w:rPr>
        <w:t>对相关文献、产品、应用系统或社区管理部门的调查研究报告</w:t>
      </w:r>
      <w:r>
        <w:rPr>
          <w:rFonts w:ascii="宋体" w:hAnsi="宋体" w:eastAsia="宋体"/>
          <w:sz w:val="24"/>
          <w:szCs w:val="24"/>
        </w:rPr>
        <w:t>；</w:t>
      </w:r>
    </w:p>
    <w:p>
      <w:pPr>
        <w:snapToGrid w:val="0"/>
        <w:ind w:firstLine="480" w:firstLineChars="200"/>
        <w:rPr>
          <w:rFonts w:ascii="宋体" w:hAnsi="宋体" w:eastAsia="宋体"/>
          <w:sz w:val="24"/>
          <w:szCs w:val="24"/>
        </w:rPr>
      </w:pPr>
      <w:r>
        <w:rPr>
          <w:rFonts w:ascii="宋体" w:hAnsi="宋体" w:eastAsia="宋体"/>
          <w:sz w:val="24"/>
          <w:szCs w:val="24"/>
        </w:rPr>
        <w:t>c.设计思路；</w:t>
      </w:r>
    </w:p>
    <w:p>
      <w:pPr>
        <w:snapToGrid w:val="0"/>
        <w:ind w:firstLine="480" w:firstLineChars="200"/>
        <w:rPr>
          <w:rFonts w:ascii="宋体" w:hAnsi="宋体" w:eastAsia="宋体"/>
          <w:sz w:val="24"/>
          <w:szCs w:val="24"/>
        </w:rPr>
      </w:pPr>
      <w:r>
        <w:rPr>
          <w:rFonts w:ascii="宋体" w:hAnsi="宋体" w:eastAsia="宋体"/>
          <w:sz w:val="24"/>
          <w:szCs w:val="24"/>
        </w:rPr>
        <w:t>d.作品创新点，包括作品中原创代码算法、核心技术亮点等，突</w:t>
      </w:r>
      <w:r>
        <w:rPr>
          <w:rFonts w:hint="eastAsia" w:ascii="宋体" w:hAnsi="宋体" w:eastAsia="宋体"/>
          <w:sz w:val="24"/>
          <w:szCs w:val="24"/>
        </w:rPr>
        <w:t>出自主原创内容；</w:t>
      </w:r>
    </w:p>
    <w:p>
      <w:pPr>
        <w:snapToGrid w:val="0"/>
        <w:ind w:firstLine="480" w:firstLineChars="200"/>
        <w:rPr>
          <w:rFonts w:ascii="宋体" w:hAnsi="宋体" w:eastAsia="宋体"/>
          <w:sz w:val="24"/>
          <w:szCs w:val="24"/>
        </w:rPr>
      </w:pPr>
      <w:r>
        <w:rPr>
          <w:rFonts w:ascii="宋体" w:hAnsi="宋体" w:eastAsia="宋体"/>
          <w:sz w:val="24"/>
          <w:szCs w:val="24"/>
        </w:rPr>
        <w:t>e.材料清单和相关要求，包括软硬件名称、类型等；</w:t>
      </w:r>
    </w:p>
    <w:p>
      <w:pPr>
        <w:snapToGrid w:val="0"/>
        <w:ind w:firstLine="480" w:firstLineChars="200"/>
        <w:rPr>
          <w:rFonts w:ascii="宋体" w:hAnsi="宋体" w:eastAsia="宋体"/>
          <w:sz w:val="24"/>
          <w:szCs w:val="24"/>
        </w:rPr>
      </w:pPr>
      <w:r>
        <w:rPr>
          <w:rFonts w:ascii="宋体" w:hAnsi="宋体" w:eastAsia="宋体"/>
          <w:sz w:val="24"/>
          <w:szCs w:val="24"/>
        </w:rPr>
        <w:t>f.制作过程，包括至少5个步骤，每个步骤需配合图片和文字说</w:t>
      </w:r>
      <w:r>
        <w:rPr>
          <w:rFonts w:hint="eastAsia" w:ascii="宋体" w:hAnsi="宋体" w:eastAsia="宋体"/>
          <w:sz w:val="24"/>
          <w:szCs w:val="24"/>
        </w:rPr>
        <w:t>明；</w:t>
      </w:r>
    </w:p>
    <w:p>
      <w:pPr>
        <w:snapToGrid w:val="0"/>
        <w:ind w:firstLine="480" w:firstLineChars="200"/>
        <w:rPr>
          <w:rFonts w:ascii="宋体" w:hAnsi="宋体" w:eastAsia="宋体"/>
          <w:sz w:val="24"/>
          <w:szCs w:val="24"/>
        </w:rPr>
      </w:pPr>
      <w:r>
        <w:rPr>
          <w:rFonts w:ascii="宋体" w:hAnsi="宋体" w:eastAsia="宋体"/>
          <w:sz w:val="24"/>
          <w:szCs w:val="24"/>
        </w:rPr>
        <w:t>g</w:t>
      </w:r>
      <w:r>
        <w:rPr>
          <w:rFonts w:hint="eastAsia" w:ascii="宋体" w:hAnsi="宋体" w:eastAsia="宋体"/>
          <w:sz w:val="24"/>
          <w:szCs w:val="24"/>
        </w:rPr>
        <w:t>.</w:t>
      </w:r>
      <w:r>
        <w:rPr>
          <w:rFonts w:ascii="宋体" w:hAnsi="宋体" w:eastAsia="宋体"/>
          <w:sz w:val="24"/>
          <w:szCs w:val="24"/>
        </w:rPr>
        <w:t>成果，包括外观图片、功能介绍、演示效果等，并提供必</w:t>
      </w:r>
      <w:r>
        <w:rPr>
          <w:rFonts w:hint="eastAsia" w:ascii="宋体" w:hAnsi="宋体" w:eastAsia="宋体"/>
          <w:sz w:val="24"/>
          <w:szCs w:val="24"/>
        </w:rPr>
        <w:t>要的使用说明；</w:t>
      </w:r>
    </w:p>
    <w:p>
      <w:pPr>
        <w:snapToGrid w:val="0"/>
        <w:ind w:firstLine="480" w:firstLineChars="200"/>
        <w:rPr>
          <w:rFonts w:ascii="宋体" w:hAnsi="宋体" w:eastAsia="宋体"/>
          <w:sz w:val="24"/>
          <w:szCs w:val="24"/>
        </w:rPr>
      </w:pPr>
      <w:r>
        <w:rPr>
          <w:rFonts w:ascii="宋体" w:hAnsi="宋体" w:eastAsia="宋体"/>
          <w:sz w:val="24"/>
          <w:szCs w:val="24"/>
        </w:rPr>
        <w:t>h.队伍成员介绍和工作分工说明</w:t>
      </w:r>
      <w:r>
        <w:rPr>
          <w:rFonts w:hint="eastAsia" w:ascii="宋体" w:hAnsi="宋体" w:eastAsia="宋体"/>
          <w:sz w:val="24"/>
          <w:szCs w:val="24"/>
        </w:rPr>
        <w:t>；</w:t>
      </w:r>
    </w:p>
    <w:p>
      <w:pPr>
        <w:snapToGrid w:val="0"/>
        <w:ind w:firstLine="480" w:firstLineChars="200"/>
        <w:rPr>
          <w:rFonts w:ascii="宋体" w:hAnsi="宋体" w:eastAsia="宋体"/>
          <w:sz w:val="24"/>
          <w:szCs w:val="24"/>
        </w:rPr>
      </w:pPr>
      <w:r>
        <w:rPr>
          <w:rFonts w:hint="eastAsia" w:ascii="宋体" w:hAnsi="宋体" w:eastAsia="宋体"/>
          <w:sz w:val="24"/>
          <w:szCs w:val="24"/>
        </w:rPr>
        <w:t>i.团队工作讨论记录表。</w:t>
      </w:r>
    </w:p>
    <w:p>
      <w:pPr>
        <w:snapToGrid w:val="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2）作品视频</w:t>
      </w:r>
    </w:p>
    <w:p>
      <w:pPr>
        <w:snapToGrid w:val="0"/>
        <w:ind w:firstLine="480" w:firstLineChars="200"/>
        <w:rPr>
          <w:rFonts w:ascii="宋体" w:hAnsi="宋体" w:eastAsia="宋体"/>
          <w:sz w:val="24"/>
          <w:szCs w:val="24"/>
        </w:rPr>
      </w:pPr>
      <w:r>
        <w:rPr>
          <w:rFonts w:ascii="宋体" w:hAnsi="宋体" w:eastAsia="宋体"/>
          <w:sz w:val="24"/>
          <w:szCs w:val="24"/>
        </w:rPr>
        <w:t>5分钟以内，MP4、AVI、MOV或FLV格式，大小100M以内；</w:t>
      </w:r>
    </w:p>
    <w:p>
      <w:pPr>
        <w:snapToGrid w:val="0"/>
        <w:ind w:firstLine="480" w:firstLineChars="200"/>
        <w:rPr>
          <w:rFonts w:ascii="宋体" w:hAnsi="宋体" w:eastAsia="宋体"/>
          <w:sz w:val="24"/>
          <w:szCs w:val="24"/>
        </w:rPr>
      </w:pPr>
      <w:r>
        <w:rPr>
          <w:rFonts w:hint="eastAsia" w:ascii="宋体" w:hAnsi="宋体" w:eastAsia="宋体"/>
          <w:sz w:val="24"/>
          <w:szCs w:val="24"/>
        </w:rPr>
        <w:t>包括但不限于重要制作过程、作品操作和演示过程等。</w:t>
      </w:r>
    </w:p>
    <w:p>
      <w:pPr>
        <w:snapToGrid w:val="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3）参赛承诺和声明</w:t>
      </w:r>
    </w:p>
    <w:p>
      <w:pPr>
        <w:snapToGrid w:val="0"/>
        <w:ind w:firstLine="480" w:firstLineChars="200"/>
        <w:rPr>
          <w:rFonts w:ascii="宋体" w:hAnsi="宋体" w:eastAsia="宋体"/>
          <w:sz w:val="24"/>
          <w:szCs w:val="24"/>
        </w:rPr>
      </w:pPr>
      <w:r>
        <w:rPr>
          <w:rFonts w:ascii="宋体" w:hAnsi="宋体" w:eastAsia="宋体"/>
          <w:sz w:val="24"/>
          <w:szCs w:val="24"/>
        </w:rPr>
        <w:t>PDF格式，大小10M以内；</w:t>
      </w:r>
    </w:p>
    <w:p>
      <w:pPr>
        <w:snapToGrid w:val="0"/>
        <w:ind w:firstLine="480" w:firstLineChars="200"/>
        <w:rPr>
          <w:rFonts w:ascii="宋体" w:hAnsi="宋体" w:eastAsia="宋体"/>
          <w:sz w:val="24"/>
          <w:szCs w:val="24"/>
        </w:rPr>
      </w:pPr>
      <w:r>
        <w:rPr>
          <w:rFonts w:hint="eastAsia" w:ascii="宋体" w:hAnsi="宋体" w:eastAsia="宋体"/>
          <w:sz w:val="24"/>
          <w:szCs w:val="24"/>
        </w:rPr>
        <w:t>参赛队伍填写原创承诺、版权声明和肖像授权声明等，打印签字后扫描上传，模板见附件2。</w:t>
      </w:r>
    </w:p>
    <w:p>
      <w:pPr>
        <w:snapToGrid w:val="0"/>
        <w:ind w:firstLine="480" w:firstLineChars="200"/>
        <w:rPr>
          <w:rFonts w:ascii="宋体" w:hAnsi="宋体" w:eastAsia="宋体"/>
          <w:sz w:val="24"/>
          <w:szCs w:val="24"/>
        </w:rPr>
      </w:pPr>
      <w:r>
        <w:rPr>
          <w:rFonts w:ascii="宋体" w:hAnsi="宋体" w:eastAsia="宋体"/>
          <w:sz w:val="24"/>
          <w:szCs w:val="24"/>
        </w:rPr>
        <w:t>2.评审标准：</w:t>
      </w:r>
    </w:p>
    <w:p>
      <w:pPr>
        <w:snapToGrid w:val="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1）科学性</w:t>
      </w:r>
    </w:p>
    <w:p>
      <w:pPr>
        <w:snapToGrid w:val="0"/>
        <w:ind w:firstLine="480" w:firstLineChars="200"/>
        <w:rPr>
          <w:rFonts w:ascii="宋体" w:hAnsi="宋体" w:eastAsia="宋体"/>
          <w:sz w:val="24"/>
          <w:szCs w:val="24"/>
        </w:rPr>
      </w:pPr>
      <w:r>
        <w:rPr>
          <w:rFonts w:hint="eastAsia" w:ascii="宋体" w:hAnsi="宋体" w:eastAsia="宋体"/>
          <w:sz w:val="24"/>
          <w:szCs w:val="24"/>
        </w:rPr>
        <w:t>作品主题、创意和应用等，均符合科学原理，没有原理上的错误；</w:t>
      </w:r>
    </w:p>
    <w:p>
      <w:pPr>
        <w:snapToGrid w:val="0"/>
        <w:ind w:firstLine="480" w:firstLineChars="200"/>
        <w:rPr>
          <w:rFonts w:ascii="宋体" w:hAnsi="宋体" w:eastAsia="宋体"/>
          <w:sz w:val="24"/>
          <w:szCs w:val="24"/>
        </w:rPr>
      </w:pPr>
      <w:r>
        <w:rPr>
          <w:rFonts w:hint="eastAsia" w:ascii="宋体" w:hAnsi="宋体" w:eastAsia="宋体"/>
          <w:sz w:val="24"/>
          <w:szCs w:val="24"/>
        </w:rPr>
        <w:t>作品展示过程能够体现出相关科学原理或科学现象。</w:t>
      </w:r>
    </w:p>
    <w:p>
      <w:pPr>
        <w:snapToGrid w:val="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2）创新性</w:t>
      </w:r>
    </w:p>
    <w:p>
      <w:pPr>
        <w:snapToGrid w:val="0"/>
        <w:ind w:firstLine="480" w:firstLineChars="200"/>
        <w:rPr>
          <w:rFonts w:ascii="宋体" w:hAnsi="宋体" w:eastAsia="宋体"/>
          <w:sz w:val="24"/>
          <w:szCs w:val="24"/>
        </w:rPr>
      </w:pPr>
      <w:r>
        <w:rPr>
          <w:rFonts w:hint="eastAsia" w:ascii="宋体" w:hAnsi="宋体" w:eastAsia="宋体"/>
          <w:sz w:val="24"/>
          <w:szCs w:val="24"/>
        </w:rPr>
        <w:t>作品设计独特，立意巧妙，体现出创作者的新奇想法；</w:t>
      </w:r>
    </w:p>
    <w:p>
      <w:pPr>
        <w:snapToGrid w:val="0"/>
        <w:ind w:firstLine="480" w:firstLineChars="200"/>
        <w:rPr>
          <w:rFonts w:ascii="宋体" w:hAnsi="宋体" w:eastAsia="宋体"/>
          <w:sz w:val="24"/>
          <w:szCs w:val="24"/>
        </w:rPr>
      </w:pPr>
      <w:r>
        <w:rPr>
          <w:rFonts w:hint="eastAsia" w:ascii="宋体" w:hAnsi="宋体" w:eastAsia="宋体"/>
          <w:sz w:val="24"/>
          <w:szCs w:val="24"/>
        </w:rPr>
        <w:t>作品使用简单的方法或手段解决了相对复杂的问题；</w:t>
      </w:r>
    </w:p>
    <w:p>
      <w:pPr>
        <w:snapToGrid w:val="0"/>
        <w:ind w:firstLine="480" w:firstLineChars="200"/>
        <w:rPr>
          <w:rFonts w:ascii="宋体" w:hAnsi="宋体" w:eastAsia="宋体"/>
          <w:sz w:val="24"/>
          <w:szCs w:val="24"/>
        </w:rPr>
      </w:pPr>
      <w:r>
        <w:rPr>
          <w:rFonts w:hint="eastAsia" w:ascii="宋体" w:hAnsi="宋体" w:eastAsia="宋体"/>
          <w:sz w:val="24"/>
          <w:szCs w:val="24"/>
        </w:rPr>
        <w:t>作品能够为实现某种目的提供一种创新的、有意义的改进方法。</w:t>
      </w:r>
    </w:p>
    <w:p>
      <w:pPr>
        <w:snapToGrid w:val="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3）技术性</w:t>
      </w:r>
    </w:p>
    <w:p>
      <w:pPr>
        <w:snapToGrid w:val="0"/>
        <w:ind w:firstLine="480" w:firstLineChars="200"/>
        <w:rPr>
          <w:rFonts w:ascii="宋体" w:hAnsi="宋体" w:eastAsia="宋体"/>
          <w:sz w:val="24"/>
          <w:szCs w:val="24"/>
        </w:rPr>
      </w:pPr>
      <w:r>
        <w:rPr>
          <w:rFonts w:hint="eastAsia" w:ascii="宋体" w:hAnsi="宋体" w:eastAsia="宋体"/>
          <w:sz w:val="24"/>
          <w:szCs w:val="24"/>
        </w:rPr>
        <w:t>作品合理、恰当地应用了A</w:t>
      </w:r>
      <w:r>
        <w:rPr>
          <w:rFonts w:ascii="宋体" w:hAnsi="宋体" w:eastAsia="宋体"/>
          <w:sz w:val="24"/>
          <w:szCs w:val="24"/>
        </w:rPr>
        <w:t>I</w:t>
      </w:r>
      <w:r>
        <w:rPr>
          <w:rFonts w:hint="eastAsia" w:ascii="宋体" w:hAnsi="宋体" w:eastAsia="宋体"/>
          <w:sz w:val="24"/>
          <w:szCs w:val="24"/>
        </w:rPr>
        <w:t>o</w:t>
      </w:r>
      <w:r>
        <w:rPr>
          <w:rFonts w:ascii="宋体" w:hAnsi="宋体" w:eastAsia="宋体"/>
          <w:sz w:val="24"/>
          <w:szCs w:val="24"/>
        </w:rPr>
        <w:t>T</w:t>
      </w:r>
      <w:r>
        <w:rPr>
          <w:rFonts w:hint="eastAsia" w:ascii="宋体" w:hAnsi="宋体" w:eastAsia="宋体"/>
          <w:sz w:val="24"/>
          <w:szCs w:val="24"/>
        </w:rPr>
        <w:t>相关技术，巧妙地完成既定任务；</w:t>
      </w:r>
    </w:p>
    <w:p>
      <w:pPr>
        <w:snapToGrid w:val="0"/>
        <w:ind w:firstLine="480" w:firstLineChars="200"/>
        <w:rPr>
          <w:rFonts w:ascii="宋体" w:hAnsi="宋体" w:eastAsia="宋体"/>
          <w:sz w:val="24"/>
          <w:szCs w:val="24"/>
        </w:rPr>
      </w:pPr>
      <w:r>
        <w:rPr>
          <w:rFonts w:hint="eastAsia" w:ascii="宋体" w:hAnsi="宋体" w:eastAsia="宋体"/>
          <w:sz w:val="24"/>
          <w:szCs w:val="24"/>
        </w:rPr>
        <w:t>作品综合运用了各种技术，包括手工制作、数字制造、程序设计、数字建模等。</w:t>
      </w:r>
    </w:p>
    <w:p>
      <w:pPr>
        <w:snapToGrid w:val="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4）实用性</w:t>
      </w:r>
    </w:p>
    <w:p>
      <w:pPr>
        <w:snapToGrid w:val="0"/>
        <w:ind w:firstLine="480" w:firstLineChars="200"/>
        <w:rPr>
          <w:rFonts w:ascii="宋体" w:hAnsi="宋体" w:eastAsia="宋体"/>
          <w:sz w:val="24"/>
          <w:szCs w:val="24"/>
        </w:rPr>
      </w:pPr>
      <w:r>
        <w:rPr>
          <w:rFonts w:hint="eastAsia" w:ascii="宋体" w:hAnsi="宋体" w:eastAsia="宋体"/>
          <w:sz w:val="24"/>
          <w:szCs w:val="24"/>
        </w:rPr>
        <w:t>作品具有一定的实用性或能体现一定的人文关怀，能够帮助人们解决生活中常见的一些问题；</w:t>
      </w:r>
    </w:p>
    <w:p>
      <w:pPr>
        <w:snapToGrid w:val="0"/>
        <w:ind w:firstLine="480" w:firstLineChars="200"/>
        <w:rPr>
          <w:rFonts w:ascii="宋体" w:hAnsi="宋体" w:eastAsia="宋体"/>
          <w:sz w:val="24"/>
          <w:szCs w:val="24"/>
        </w:rPr>
      </w:pPr>
      <w:r>
        <w:rPr>
          <w:rFonts w:hint="eastAsia" w:ascii="宋体" w:hAnsi="宋体" w:eastAsia="宋体"/>
          <w:sz w:val="24"/>
          <w:szCs w:val="24"/>
        </w:rPr>
        <w:t>作品可以为某一领域中常见的问题提供具有实践意义的指导方案；</w:t>
      </w:r>
    </w:p>
    <w:p>
      <w:pPr>
        <w:snapToGrid w:val="0"/>
        <w:ind w:firstLine="480" w:firstLineChars="200"/>
        <w:rPr>
          <w:rFonts w:ascii="宋体" w:hAnsi="宋体" w:eastAsia="宋体"/>
          <w:sz w:val="24"/>
          <w:szCs w:val="24"/>
        </w:rPr>
      </w:pPr>
      <w:r>
        <w:rPr>
          <w:rFonts w:hint="eastAsia" w:ascii="宋体" w:hAnsi="宋体" w:eastAsia="宋体"/>
          <w:sz w:val="24"/>
          <w:szCs w:val="24"/>
        </w:rPr>
        <w:t>作品设计合理，成本控制合理。</w:t>
      </w:r>
    </w:p>
    <w:p>
      <w:pPr>
        <w:snapToGrid w:val="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5）完整度</w:t>
      </w:r>
    </w:p>
    <w:p>
      <w:pPr>
        <w:snapToGrid w:val="0"/>
        <w:ind w:firstLine="480" w:firstLineChars="200"/>
        <w:rPr>
          <w:rFonts w:ascii="宋体" w:hAnsi="宋体" w:eastAsia="宋体"/>
          <w:sz w:val="24"/>
          <w:szCs w:val="24"/>
        </w:rPr>
      </w:pPr>
      <w:r>
        <w:rPr>
          <w:rFonts w:hint="eastAsia" w:ascii="宋体" w:hAnsi="宋体" w:eastAsia="宋体"/>
          <w:sz w:val="24"/>
          <w:szCs w:val="24"/>
        </w:rPr>
        <w:t>作品设计能够很好地诠释主题，内容健康、积极向上；</w:t>
      </w:r>
    </w:p>
    <w:p>
      <w:pPr>
        <w:snapToGrid w:val="0"/>
        <w:ind w:firstLine="480" w:firstLineChars="200"/>
        <w:rPr>
          <w:rFonts w:ascii="宋体" w:hAnsi="宋体" w:eastAsia="宋体"/>
          <w:sz w:val="24"/>
          <w:szCs w:val="24"/>
        </w:rPr>
      </w:pPr>
      <w:r>
        <w:rPr>
          <w:rFonts w:hint="eastAsia" w:ascii="宋体" w:hAnsi="宋体" w:eastAsia="宋体"/>
          <w:sz w:val="24"/>
          <w:szCs w:val="24"/>
        </w:rPr>
        <w:t>作品方案、视频等内容完整，能够展示创作过程；</w:t>
      </w:r>
    </w:p>
    <w:p>
      <w:pPr>
        <w:snapToGrid w:val="0"/>
        <w:ind w:firstLine="480" w:firstLineChars="200"/>
        <w:rPr>
          <w:rFonts w:ascii="宋体" w:hAnsi="宋体" w:eastAsia="宋体"/>
          <w:sz w:val="24"/>
          <w:szCs w:val="24"/>
        </w:rPr>
      </w:pPr>
      <w:r>
        <w:rPr>
          <w:rFonts w:hint="eastAsia" w:ascii="宋体" w:hAnsi="宋体" w:eastAsia="宋体"/>
          <w:sz w:val="24"/>
          <w:szCs w:val="24"/>
        </w:rPr>
        <w:t>作品成果演示顺利。</w:t>
      </w:r>
    </w:p>
    <w:p>
      <w:pPr>
        <w:snapToGrid w:val="0"/>
        <w:ind w:firstLine="482" w:firstLineChars="200"/>
        <w:rPr>
          <w:rFonts w:ascii="宋体" w:hAnsi="宋体" w:eastAsia="宋体"/>
          <w:sz w:val="24"/>
          <w:szCs w:val="24"/>
        </w:rPr>
      </w:pPr>
      <w:r>
        <w:rPr>
          <w:rFonts w:hint="eastAsia" w:ascii="宋体" w:hAnsi="宋体" w:eastAsia="宋体"/>
          <w:b/>
          <w:bCs/>
          <w:sz w:val="24"/>
          <w:szCs w:val="24"/>
        </w:rPr>
        <w:t>（二）复赛</w:t>
      </w:r>
    </w:p>
    <w:p>
      <w:pPr>
        <w:snapToGrid w:val="0"/>
        <w:ind w:firstLine="480" w:firstLineChars="200"/>
        <w:rPr>
          <w:rFonts w:ascii="宋体" w:hAnsi="宋体" w:eastAsia="宋体"/>
          <w:sz w:val="24"/>
          <w:szCs w:val="24"/>
        </w:rPr>
      </w:pPr>
      <w:r>
        <w:rPr>
          <w:rFonts w:ascii="宋体" w:hAnsi="宋体" w:eastAsia="宋体"/>
          <w:sz w:val="24"/>
          <w:szCs w:val="24"/>
        </w:rPr>
        <w:t>复赛队伍</w:t>
      </w:r>
      <w:r>
        <w:rPr>
          <w:rFonts w:hint="eastAsia" w:ascii="宋体" w:hAnsi="宋体" w:eastAsia="宋体"/>
          <w:sz w:val="24"/>
          <w:szCs w:val="24"/>
        </w:rPr>
        <w:t>参赛选手和学校指导老师须与初赛一致。复赛规则由各赛区制定，需保障本赛区评审规则公开、公平、公正。</w:t>
      </w:r>
    </w:p>
    <w:p>
      <w:pPr>
        <w:snapToGrid w:val="0"/>
        <w:ind w:firstLine="480" w:firstLineChars="200"/>
        <w:rPr>
          <w:rFonts w:ascii="宋体" w:hAnsi="宋体" w:eastAsia="宋体"/>
          <w:sz w:val="24"/>
          <w:szCs w:val="24"/>
        </w:rPr>
      </w:pPr>
      <w:r>
        <w:rPr>
          <w:rFonts w:hint="eastAsia" w:ascii="宋体" w:hAnsi="宋体" w:eastAsia="宋体"/>
          <w:sz w:val="24"/>
          <w:szCs w:val="24"/>
        </w:rPr>
        <w:t>大致规则可根据以下建议开展：</w:t>
      </w:r>
    </w:p>
    <w:p>
      <w:pPr>
        <w:snapToGrid w:val="0"/>
        <w:ind w:firstLine="480" w:firstLineChars="200"/>
        <w:rPr>
          <w:rFonts w:ascii="宋体" w:hAnsi="宋体" w:eastAsia="宋体"/>
          <w:sz w:val="24"/>
          <w:szCs w:val="24"/>
        </w:rPr>
      </w:pPr>
      <w:r>
        <w:rPr>
          <w:rFonts w:hint="eastAsia" w:ascii="宋体" w:hAnsi="宋体" w:eastAsia="宋体"/>
          <w:sz w:val="24"/>
          <w:szCs w:val="24"/>
        </w:rPr>
        <w:t>复赛可采用现场演示、作品展示和答辩方式进行，考查参赛队伍的作品操作能力、现场表达能力以及表演展示能力（演示形式不限）。</w:t>
      </w:r>
    </w:p>
    <w:p>
      <w:pPr>
        <w:snapToGrid w:val="0"/>
        <w:ind w:firstLine="480" w:firstLineChars="200"/>
        <w:rPr>
          <w:rFonts w:ascii="宋体" w:hAnsi="宋体" w:eastAsia="宋体"/>
          <w:sz w:val="24"/>
          <w:szCs w:val="24"/>
        </w:rPr>
      </w:pPr>
      <w:r>
        <w:rPr>
          <w:rFonts w:ascii="宋体" w:hAnsi="宋体" w:eastAsia="宋体"/>
          <w:sz w:val="24"/>
          <w:szCs w:val="24"/>
        </w:rPr>
        <w:t>1.复赛队伍提交的内容可包括</w:t>
      </w:r>
    </w:p>
    <w:p>
      <w:pPr>
        <w:snapToGrid w:val="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1）作品方案（同初赛要求）</w:t>
      </w:r>
    </w:p>
    <w:p>
      <w:pPr>
        <w:snapToGrid w:val="0"/>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2）作品视频（同初赛要求）</w:t>
      </w:r>
    </w:p>
    <w:p>
      <w:pPr>
        <w:snapToGrid w:val="0"/>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）展示PPT，大小100M以内</w:t>
      </w:r>
    </w:p>
    <w:p>
      <w:pPr>
        <w:snapToGrid w:val="0"/>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）海报材料</w:t>
      </w:r>
      <w:r>
        <w:rPr>
          <w:rFonts w:hint="eastAsia" w:ascii="宋体" w:hAnsi="宋体" w:eastAsia="宋体"/>
          <w:sz w:val="24"/>
          <w:szCs w:val="24"/>
        </w:rPr>
        <w:t>，</w:t>
      </w:r>
      <w:r>
        <w:rPr>
          <w:rFonts w:ascii="宋体" w:hAnsi="宋体" w:eastAsia="宋体"/>
          <w:sz w:val="24"/>
          <w:szCs w:val="24"/>
        </w:rPr>
        <w:t>JPG格式，大小100M以内</w:t>
      </w:r>
    </w:p>
    <w:p>
      <w:pPr>
        <w:snapToGrid w:val="0"/>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）参赛承诺和声明</w:t>
      </w:r>
    </w:p>
    <w:p>
      <w:pPr>
        <w:snapToGrid w:val="0"/>
        <w:ind w:firstLine="480" w:firstLineChars="200"/>
        <w:rPr>
          <w:rFonts w:ascii="宋体" w:hAnsi="宋体" w:eastAsia="宋体"/>
          <w:sz w:val="24"/>
          <w:szCs w:val="24"/>
        </w:rPr>
      </w:pPr>
      <w:r>
        <w:rPr>
          <w:rFonts w:ascii="宋体" w:hAnsi="宋体" w:eastAsia="宋体"/>
          <w:sz w:val="24"/>
          <w:szCs w:val="24"/>
        </w:rPr>
        <w:t>PDF格式，大小10M以内；</w:t>
      </w:r>
    </w:p>
    <w:p>
      <w:pPr>
        <w:snapToGrid w:val="0"/>
        <w:ind w:firstLine="480" w:firstLineChars="200"/>
        <w:rPr>
          <w:rFonts w:ascii="宋体" w:hAnsi="宋体" w:eastAsia="宋体"/>
          <w:sz w:val="24"/>
          <w:szCs w:val="24"/>
        </w:rPr>
      </w:pPr>
      <w:r>
        <w:rPr>
          <w:rFonts w:hint="eastAsia" w:ascii="宋体" w:hAnsi="宋体" w:eastAsia="宋体"/>
          <w:sz w:val="24"/>
          <w:szCs w:val="24"/>
        </w:rPr>
        <w:t>参赛队伍填写原创承诺、版权声明和肖像授权声明等，打印签字后扫描上传，模板见附件2。</w:t>
      </w:r>
    </w:p>
    <w:p>
      <w:pPr>
        <w:snapToGrid w:val="0"/>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）作品成果</w:t>
      </w:r>
    </w:p>
    <w:p>
      <w:pPr>
        <w:snapToGrid w:val="0"/>
        <w:ind w:firstLine="480" w:firstLineChars="200"/>
        <w:rPr>
          <w:rFonts w:ascii="宋体" w:hAnsi="宋体" w:eastAsia="宋体"/>
          <w:sz w:val="24"/>
          <w:szCs w:val="24"/>
        </w:rPr>
      </w:pPr>
      <w:r>
        <w:rPr>
          <w:rFonts w:hint="eastAsia" w:ascii="宋体" w:hAnsi="宋体" w:eastAsia="宋体"/>
          <w:sz w:val="24"/>
          <w:szCs w:val="24"/>
        </w:rPr>
        <w:t>现场提交，可为实物、模型或其他形式成果。</w:t>
      </w:r>
    </w:p>
    <w:p>
      <w:pPr>
        <w:snapToGrid w:val="0"/>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陈述形式说明</w:t>
      </w:r>
    </w:p>
    <w:p>
      <w:pPr>
        <w:snapToGrid w:val="0"/>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）鼓励参赛队伍围绕参赛作品主题及内容选择恰当的演示形式，</w:t>
      </w:r>
      <w:r>
        <w:rPr>
          <w:rFonts w:hint="eastAsia" w:ascii="宋体" w:hAnsi="宋体" w:eastAsia="宋体"/>
          <w:sz w:val="24"/>
          <w:szCs w:val="24"/>
        </w:rPr>
        <w:t>鼓励选手在答辩过程中重点展示作品创新点、技术点等专业水平。</w:t>
      </w:r>
    </w:p>
    <w:p>
      <w:pPr>
        <w:snapToGrid w:val="0"/>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）作品陈述不设人数限制，凡报名参赛选手均可参加。（不允许</w:t>
      </w:r>
      <w:r>
        <w:rPr>
          <w:rFonts w:hint="eastAsia" w:ascii="宋体" w:hAnsi="宋体" w:eastAsia="宋体"/>
          <w:sz w:val="24"/>
          <w:szCs w:val="24"/>
        </w:rPr>
        <w:t>指导老师参与）</w:t>
      </w:r>
    </w:p>
    <w:p>
      <w:pPr>
        <w:snapToGrid w:val="0"/>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）陈述过程可辅以视频、PPT等配合说明。</w:t>
      </w:r>
    </w:p>
    <w:p>
      <w:pPr>
        <w:snapToGrid w:val="0"/>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）作品演示说明：要求参赛作品（实物、模型或其他形式）能够</w:t>
      </w:r>
      <w:r>
        <w:rPr>
          <w:rFonts w:hint="eastAsia" w:ascii="宋体" w:hAnsi="宋体" w:eastAsia="宋体"/>
          <w:sz w:val="24"/>
          <w:szCs w:val="24"/>
        </w:rPr>
        <w:t>体现其设计原理及主要功能。</w:t>
      </w:r>
    </w:p>
    <w:p>
      <w:pPr>
        <w:snapToGrid w:val="0"/>
        <w:ind w:firstLine="480" w:firstLineChars="200"/>
        <w:rPr>
          <w:rFonts w:ascii="宋体" w:hAnsi="宋体" w:eastAsia="宋体"/>
          <w:sz w:val="24"/>
          <w:szCs w:val="24"/>
        </w:rPr>
      </w:pPr>
      <w:r>
        <w:rPr>
          <w:rFonts w:ascii="宋体" w:hAnsi="宋体" w:eastAsia="宋体"/>
          <w:sz w:val="24"/>
          <w:szCs w:val="24"/>
        </w:rPr>
        <w:t>3.评审标准</w:t>
      </w:r>
    </w:p>
    <w:p>
      <w:pPr>
        <w:snapToGrid w:val="0"/>
        <w:ind w:firstLine="480" w:firstLineChars="200"/>
        <w:rPr>
          <w:rFonts w:ascii="宋体" w:hAnsi="宋体" w:eastAsia="宋体"/>
          <w:sz w:val="24"/>
          <w:szCs w:val="24"/>
        </w:rPr>
      </w:pPr>
      <w:r>
        <w:rPr>
          <w:rFonts w:hint="eastAsia" w:ascii="宋体" w:hAnsi="宋体" w:eastAsia="宋体"/>
          <w:sz w:val="24"/>
          <w:szCs w:val="24"/>
        </w:rPr>
        <w:t>参赛队伍陈述完毕后，评委打分确定排名。如遇涉及获奖等次的同分情况，由评委现场对同分作品投票或打分决定。</w:t>
      </w:r>
    </w:p>
    <w:p>
      <w:pPr>
        <w:snapToGrid w:val="0"/>
        <w:ind w:firstLine="480" w:firstLineChars="200"/>
        <w:rPr>
          <w:rFonts w:ascii="宋体" w:hAnsi="宋体" w:eastAsia="宋体"/>
          <w:sz w:val="24"/>
          <w:szCs w:val="24"/>
        </w:rPr>
      </w:pPr>
      <w:r>
        <w:rPr>
          <w:rFonts w:hint="eastAsia" w:ascii="宋体" w:hAnsi="宋体" w:eastAsia="宋体"/>
          <w:sz w:val="24"/>
          <w:szCs w:val="24"/>
        </w:rPr>
        <w:t>评委遵循回避原则，如遇本单位参赛队伍作品不打分。评分遵循去最高分和最低分后统计平均分。</w:t>
      </w:r>
    </w:p>
    <w:p>
      <w:pPr>
        <w:snapToGrid w:val="0"/>
        <w:ind w:firstLine="480" w:firstLineChars="200"/>
        <w:rPr>
          <w:rFonts w:ascii="宋体" w:hAnsi="宋体" w:eastAsia="宋体"/>
          <w:sz w:val="24"/>
          <w:szCs w:val="24"/>
        </w:rPr>
      </w:pPr>
      <w:r>
        <w:rPr>
          <w:rFonts w:hint="eastAsia" w:ascii="宋体" w:hAnsi="宋体" w:eastAsia="宋体"/>
          <w:sz w:val="24"/>
          <w:szCs w:val="24"/>
        </w:rPr>
        <w:t>评审标准主要从完整度、创新性、技术性、实用性、科学性以及现场表现等几个方面考虑，重点考查作品创作的专业水平。</w:t>
      </w:r>
    </w:p>
    <w:p>
      <w:pPr>
        <w:snapToGrid w:val="0"/>
        <w:ind w:firstLine="482" w:firstLineChars="200"/>
        <w:rPr>
          <w:rFonts w:ascii="宋体" w:hAnsi="宋体" w:eastAsia="宋体"/>
          <w:b/>
          <w:bCs/>
          <w:sz w:val="24"/>
          <w:szCs w:val="24"/>
        </w:rPr>
      </w:pPr>
      <w:r>
        <w:rPr>
          <w:rFonts w:hint="eastAsia" w:ascii="宋体" w:hAnsi="宋体" w:eastAsia="宋体"/>
          <w:b/>
          <w:bCs/>
          <w:sz w:val="24"/>
          <w:szCs w:val="24"/>
        </w:rPr>
        <w:t>（三）决赛</w:t>
      </w:r>
    </w:p>
    <w:p>
      <w:pPr>
        <w:snapToGrid w:val="0"/>
        <w:ind w:firstLine="480" w:firstLineChars="200"/>
        <w:rPr>
          <w:rFonts w:ascii="宋体" w:hAnsi="宋体" w:eastAsia="宋体"/>
          <w:sz w:val="24"/>
          <w:szCs w:val="24"/>
        </w:rPr>
      </w:pPr>
      <w:r>
        <w:rPr>
          <w:rFonts w:ascii="宋体" w:hAnsi="宋体" w:eastAsia="宋体"/>
          <w:sz w:val="24"/>
          <w:szCs w:val="24"/>
        </w:rPr>
        <w:t>决赛队伍</w:t>
      </w:r>
      <w:r>
        <w:rPr>
          <w:rFonts w:hint="eastAsia" w:ascii="宋体" w:hAnsi="宋体" w:eastAsia="宋体"/>
          <w:sz w:val="24"/>
          <w:szCs w:val="24"/>
        </w:rPr>
        <w:t>参赛选手和学校指导老师须与初赛复赛一致。</w:t>
      </w:r>
      <w:r>
        <w:rPr>
          <w:rFonts w:ascii="宋体" w:hAnsi="宋体" w:eastAsia="宋体"/>
          <w:sz w:val="24"/>
          <w:szCs w:val="24"/>
        </w:rPr>
        <w:t>如有赛区承办单位老师参与指导，可增加1名赛区指导老师，每位赛区指导老师最多指导2支队伍。</w:t>
      </w:r>
    </w:p>
    <w:p>
      <w:pPr>
        <w:snapToGrid w:val="0"/>
        <w:ind w:firstLine="480" w:firstLineChars="200"/>
        <w:rPr>
          <w:rFonts w:ascii="宋体" w:hAnsi="宋体" w:eastAsia="宋体"/>
          <w:sz w:val="24"/>
          <w:szCs w:val="24"/>
        </w:rPr>
      </w:pPr>
      <w:r>
        <w:rPr>
          <w:rFonts w:ascii="宋体" w:hAnsi="宋体" w:eastAsia="宋体"/>
          <w:sz w:val="24"/>
          <w:szCs w:val="24"/>
        </w:rPr>
        <w:t>决赛由大赛组委会组织，最终规则将于比赛前约一个月公布，</w:t>
      </w:r>
      <w:r>
        <w:rPr>
          <w:rFonts w:hint="eastAsia" w:ascii="宋体" w:hAnsi="宋体" w:eastAsia="宋体"/>
          <w:sz w:val="24"/>
          <w:szCs w:val="24"/>
        </w:rPr>
        <w:t>详</w:t>
      </w:r>
      <w:r>
        <w:rPr>
          <w:rFonts w:ascii="宋体" w:hAnsi="宋体" w:eastAsia="宋体"/>
          <w:sz w:val="24"/>
          <w:szCs w:val="24"/>
        </w:rPr>
        <w:t>见大赛官网。</w:t>
      </w:r>
    </w:p>
    <w:p>
      <w:pPr>
        <w:snapToGrid w:val="0"/>
        <w:ind w:firstLine="480" w:firstLineChars="200"/>
        <w:rPr>
          <w:rFonts w:ascii="宋体" w:hAnsi="宋体" w:eastAsia="宋体"/>
          <w:sz w:val="24"/>
          <w:szCs w:val="24"/>
        </w:rPr>
      </w:pPr>
    </w:p>
    <w:p>
      <w:pPr>
        <w:snapToGrid w:val="0"/>
        <w:ind w:firstLine="480" w:firstLineChars="200"/>
        <w:rPr>
          <w:rFonts w:ascii="黑体" w:hAnsi="黑体" w:eastAsia="黑体"/>
          <w:sz w:val="24"/>
          <w:szCs w:val="24"/>
        </w:rPr>
      </w:pPr>
      <w:r>
        <w:rPr>
          <w:rFonts w:hint="eastAsia" w:ascii="黑体" w:hAnsi="黑体" w:eastAsia="黑体"/>
          <w:sz w:val="24"/>
          <w:szCs w:val="24"/>
        </w:rPr>
        <w:t>五、其他要求</w:t>
      </w:r>
    </w:p>
    <w:p>
      <w:pPr>
        <w:snapToGrid w:val="0"/>
        <w:ind w:firstLine="480" w:firstLineChars="200"/>
        <w:rPr>
          <w:rFonts w:ascii="宋体" w:hAnsi="宋体" w:eastAsia="宋体"/>
          <w:sz w:val="24"/>
          <w:szCs w:val="24"/>
        </w:rPr>
      </w:pPr>
      <w:r>
        <w:rPr>
          <w:rFonts w:hint="eastAsia" w:ascii="宋体" w:hAnsi="宋体" w:eastAsia="宋体"/>
          <w:sz w:val="24"/>
          <w:szCs w:val="24"/>
        </w:rPr>
        <w:t>（一）参赛作品要求</w:t>
      </w:r>
    </w:p>
    <w:p>
      <w:pPr>
        <w:snapToGrid w:val="0"/>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.提交作品不得是</w:t>
      </w:r>
      <w:r>
        <w:rPr>
          <w:rFonts w:hint="eastAsia" w:ascii="宋体" w:hAnsi="宋体" w:eastAsia="宋体"/>
          <w:sz w:val="24"/>
          <w:szCs w:val="24"/>
        </w:rPr>
        <w:t>为</w:t>
      </w:r>
      <w:r>
        <w:rPr>
          <w:rFonts w:ascii="宋体" w:hAnsi="宋体" w:eastAsia="宋体"/>
          <w:sz w:val="24"/>
          <w:szCs w:val="24"/>
        </w:rPr>
        <w:t>本大赛往届全国总决赛或赛区复赛的获奖作品。</w:t>
      </w:r>
    </w:p>
    <w:p>
      <w:pPr>
        <w:snapToGrid w:val="0"/>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不得</w:t>
      </w:r>
      <w:r>
        <w:rPr>
          <w:rFonts w:hint="eastAsia" w:ascii="宋体" w:hAnsi="宋体" w:eastAsia="宋体"/>
          <w:sz w:val="24"/>
          <w:szCs w:val="24"/>
        </w:rPr>
        <w:t>为</w:t>
      </w:r>
      <w:r>
        <w:rPr>
          <w:rFonts w:ascii="宋体" w:hAnsi="宋体" w:eastAsia="宋体"/>
          <w:sz w:val="24"/>
          <w:szCs w:val="24"/>
        </w:rPr>
        <w:t>其他正式公开比赛的获奖作品，其他比赛包括</w:t>
      </w:r>
      <w:r>
        <w:rPr>
          <w:rFonts w:hint="eastAsia" w:ascii="宋体" w:hAnsi="宋体" w:eastAsia="宋体"/>
          <w:sz w:val="24"/>
          <w:szCs w:val="24"/>
        </w:rPr>
        <w:t>：</w:t>
      </w:r>
    </w:p>
    <w:p>
      <w:pPr>
        <w:snapToGrid w:val="0"/>
        <w:ind w:firstLine="480" w:firstLineChars="200"/>
        <w:rPr>
          <w:rFonts w:ascii="宋体" w:hAnsi="宋体" w:eastAsia="宋体"/>
          <w:sz w:val="24"/>
          <w:szCs w:val="24"/>
        </w:rPr>
      </w:pPr>
      <w:r>
        <w:rPr>
          <w:rFonts w:hint="eastAsia" w:ascii="宋体" w:hAnsi="宋体" w:eastAsia="宋体"/>
          <w:sz w:val="24"/>
          <w:szCs w:val="24"/>
        </w:rPr>
        <w:t>省部级单位主办的面向全国学生开展的比赛或经教育部公示的面向全国学生开展的比赛及其各赛区比赛或各省级比赛；</w:t>
      </w:r>
    </w:p>
    <w:p>
      <w:pPr>
        <w:snapToGrid w:val="0"/>
        <w:ind w:firstLine="480" w:firstLineChars="200"/>
        <w:rPr>
          <w:rFonts w:ascii="宋体" w:hAnsi="宋体" w:eastAsia="宋体"/>
          <w:sz w:val="24"/>
          <w:szCs w:val="24"/>
        </w:rPr>
      </w:pPr>
      <w:r>
        <w:rPr>
          <w:rFonts w:hint="eastAsia" w:ascii="宋体" w:hAnsi="宋体" w:eastAsia="宋体"/>
          <w:sz w:val="24"/>
          <w:szCs w:val="24"/>
        </w:rPr>
        <w:t>各地厅局级单位主办的面向全省学生开展的比赛或经省级教育部门公示的面向全省（自治区、市）学生开展的比赛。</w:t>
      </w:r>
    </w:p>
    <w:p>
      <w:pPr>
        <w:snapToGrid w:val="0"/>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.大赛组委会将对提交的参赛作品进行抽样检查，重点对作品</w:t>
      </w:r>
      <w:r>
        <w:rPr>
          <w:rFonts w:hint="eastAsia" w:ascii="宋体" w:hAnsi="宋体" w:eastAsia="宋体"/>
          <w:sz w:val="24"/>
          <w:szCs w:val="24"/>
        </w:rPr>
        <w:t>原创性等开展</w:t>
      </w:r>
      <w:r>
        <w:rPr>
          <w:rFonts w:ascii="宋体" w:hAnsi="宋体" w:eastAsia="宋体"/>
          <w:sz w:val="24"/>
          <w:szCs w:val="24"/>
        </w:rPr>
        <w:t>查</w:t>
      </w:r>
      <w:r>
        <w:rPr>
          <w:rFonts w:hint="eastAsia" w:ascii="宋体" w:hAnsi="宋体" w:eastAsia="宋体"/>
          <w:sz w:val="24"/>
          <w:szCs w:val="24"/>
        </w:rPr>
        <w:t>新、查重审核。如有违规，一经查实，取消参赛资格。</w:t>
      </w:r>
    </w:p>
    <w:p>
      <w:pPr>
        <w:snapToGrid w:val="0"/>
        <w:ind w:firstLine="480" w:firstLineChars="200"/>
        <w:rPr>
          <w:rFonts w:ascii="宋体" w:hAnsi="宋体" w:eastAsia="宋体"/>
          <w:sz w:val="24"/>
          <w:szCs w:val="24"/>
        </w:rPr>
      </w:pPr>
      <w:r>
        <w:rPr>
          <w:rFonts w:hint="eastAsia" w:ascii="宋体" w:hAnsi="宋体" w:eastAsia="宋体"/>
          <w:sz w:val="24"/>
          <w:szCs w:val="24"/>
        </w:rPr>
        <w:t>（二）参赛纪律和要求</w:t>
      </w:r>
    </w:p>
    <w:p>
      <w:pPr>
        <w:snapToGrid w:val="0"/>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答辩过程中，仅该参赛队伍的学生成员入场答辩，其他人员</w:t>
      </w:r>
      <w:r>
        <w:rPr>
          <w:rFonts w:hint="eastAsia" w:ascii="宋体" w:hAnsi="宋体" w:eastAsia="宋体"/>
          <w:sz w:val="24"/>
          <w:szCs w:val="24"/>
        </w:rPr>
        <w:t>（包括分赛区领队、参赛队伍指导教师等）不得进入场内。</w:t>
      </w:r>
    </w:p>
    <w:p>
      <w:pPr>
        <w:snapToGrid w:val="0"/>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各参赛队伍须提前将答辩内容按要求提交组委会，答辩过程</w:t>
      </w:r>
      <w:r>
        <w:rPr>
          <w:rFonts w:hint="eastAsia" w:ascii="宋体" w:hAnsi="宋体" w:eastAsia="宋体"/>
          <w:sz w:val="24"/>
          <w:szCs w:val="24"/>
        </w:rPr>
        <w:t>中不得对作品结构功能进行调整。参赛期间，参赛队伍自行保管参赛作品。</w:t>
      </w:r>
    </w:p>
    <w:p>
      <w:pPr>
        <w:snapToGrid w:val="0"/>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如对比赛有异议，可向大赛监审委员会反映。</w:t>
      </w:r>
      <w:r>
        <w:rPr>
          <w:rFonts w:hint="eastAsia" w:ascii="宋体" w:hAnsi="宋体" w:eastAsia="宋体"/>
          <w:sz w:val="24"/>
          <w:szCs w:val="24"/>
        </w:rPr>
        <w:t>在</w:t>
      </w:r>
      <w:r>
        <w:rPr>
          <w:rFonts w:ascii="宋体" w:hAnsi="宋体" w:eastAsia="宋体"/>
          <w:sz w:val="24"/>
          <w:szCs w:val="24"/>
        </w:rPr>
        <w:t>比赛现场服从</w:t>
      </w:r>
      <w:r>
        <w:rPr>
          <w:rFonts w:hint="eastAsia" w:ascii="宋体" w:hAnsi="宋体" w:eastAsia="宋体"/>
          <w:sz w:val="24"/>
          <w:szCs w:val="24"/>
        </w:rPr>
        <w:t>大赛监审委员会的决定和指令。</w:t>
      </w:r>
    </w:p>
    <w:p>
      <w:pPr>
        <w:snapToGrid w:val="0"/>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入围作品队伍有义务参加大赛举办的相关展示和交流活动。</w:t>
      </w:r>
    </w:p>
    <w:p>
      <w:pPr>
        <w:snapToGrid w:val="0"/>
        <w:ind w:firstLine="480" w:firstLineChars="200"/>
        <w:rPr>
          <w:rFonts w:ascii="宋体" w:hAnsi="宋体" w:eastAsia="宋体"/>
          <w:sz w:val="24"/>
          <w:szCs w:val="24"/>
        </w:rPr>
      </w:pPr>
      <w:r>
        <w:rPr>
          <w:rFonts w:hint="eastAsia" w:ascii="宋体" w:hAnsi="宋体" w:eastAsia="宋体"/>
          <w:sz w:val="24"/>
          <w:szCs w:val="24"/>
        </w:rPr>
        <w:t>5.参赛队伍须承诺作品为团队原创研究成果，大赛主办方享有对其提交作品的无偿的永久的公益性宣传、展出、出版及其他使用权。</w:t>
      </w:r>
    </w:p>
    <w:p>
      <w:pPr>
        <w:snapToGrid w:val="0"/>
        <w:ind w:firstLine="480" w:firstLineChars="200"/>
        <w:rPr>
          <w:rFonts w:ascii="宋体" w:hAnsi="宋体" w:eastAsia="宋体"/>
          <w:sz w:val="24"/>
          <w:szCs w:val="24"/>
        </w:rPr>
      </w:pPr>
    </w:p>
    <w:p>
      <w:pPr>
        <w:snapToGrid w:val="0"/>
        <w:ind w:firstLine="480" w:firstLineChars="200"/>
        <w:rPr>
          <w:rFonts w:ascii="宋体" w:hAnsi="宋体" w:eastAsia="宋体"/>
          <w:sz w:val="24"/>
          <w:szCs w:val="24"/>
        </w:rPr>
      </w:pPr>
    </w:p>
    <w:p>
      <w:pPr>
        <w:snapToGrid w:val="0"/>
        <w:ind w:firstLine="480" w:firstLineChars="200"/>
        <w:rPr>
          <w:rFonts w:ascii="宋体" w:hAnsi="宋体" w:eastAsia="宋体"/>
          <w:sz w:val="24"/>
          <w:szCs w:val="24"/>
        </w:rPr>
      </w:pPr>
    </w:p>
    <w:p>
      <w:pPr>
        <w:widowControl/>
        <w:jc w:val="left"/>
        <w:rPr>
          <w:rFonts w:ascii="宋体" w:hAnsi="宋体" w:eastAsia="宋体"/>
        </w:rPr>
      </w:pPr>
      <w:r>
        <w:rPr>
          <w:rFonts w:ascii="宋体" w:hAnsi="宋体" w:eastAsia="宋体"/>
        </w:rPr>
        <w:br w:type="page"/>
      </w:r>
    </w:p>
    <w:p>
      <w:pPr>
        <w:rPr>
          <w:rFonts w:ascii="宋体" w:hAnsi="宋体" w:eastAsia="宋体"/>
          <w:b/>
        </w:rPr>
      </w:pPr>
      <w:r>
        <w:rPr>
          <w:rFonts w:hint="eastAsia" w:ascii="宋体" w:hAnsi="宋体" w:eastAsia="宋体"/>
          <w:b/>
        </w:rPr>
        <w:t>附件1：</w:t>
      </w:r>
    </w:p>
    <w:p>
      <w:pPr>
        <w:ind w:firstLine="420"/>
        <w:jc w:val="center"/>
        <w:rPr>
          <w:rFonts w:ascii="宋体" w:hAnsi="宋体" w:eastAsia="宋体"/>
          <w:b/>
          <w:sz w:val="24"/>
        </w:rPr>
      </w:pPr>
      <w:r>
        <w:rPr>
          <w:rFonts w:hint="eastAsia" w:ascii="宋体" w:hAnsi="宋体" w:eastAsia="宋体"/>
          <w:b/>
          <w:sz w:val="24"/>
        </w:rPr>
        <w:t>作品方案</w:t>
      </w:r>
    </w:p>
    <w:tbl>
      <w:tblPr>
        <w:tblStyle w:val="6"/>
        <w:tblW w:w="82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92"/>
        <w:gridCol w:w="135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8222" w:type="dxa"/>
            <w:gridSpan w:val="3"/>
          </w:tcPr>
          <w:p>
            <w:pPr>
              <w:spacing w:line="315" w:lineRule="exact"/>
              <w:rPr>
                <w:rFonts w:ascii="宋体" w:hAnsi="宋体" w:eastAsia="宋体"/>
                <w:b/>
                <w:bCs/>
              </w:rPr>
            </w:pPr>
            <w:r>
              <w:rPr>
                <w:rFonts w:hint="eastAsia" w:ascii="宋体" w:hAnsi="宋体" w:eastAsia="宋体"/>
                <w:b/>
                <w:bCs/>
              </w:rPr>
              <w:t>参赛队伍：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8222" w:type="dxa"/>
            <w:gridSpan w:val="3"/>
          </w:tcPr>
          <w:p>
            <w:pPr>
              <w:spacing w:line="315" w:lineRule="exact"/>
              <w:rPr>
                <w:rFonts w:ascii="宋体" w:hAnsi="宋体" w:eastAsia="宋体"/>
                <w:b/>
                <w:bCs/>
              </w:rPr>
            </w:pPr>
            <w:r>
              <w:rPr>
                <w:rFonts w:hint="eastAsia" w:ascii="宋体" w:hAnsi="宋体" w:eastAsia="宋体"/>
                <w:b/>
                <w:bCs/>
              </w:rPr>
              <w:t>项目名称：</w:t>
            </w:r>
          </w:p>
          <w:p>
            <w:pPr>
              <w:spacing w:line="315" w:lineRule="exact"/>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8222" w:type="dxa"/>
            <w:gridSpan w:val="3"/>
          </w:tcPr>
          <w:p>
            <w:pPr>
              <w:numPr>
                <w:ilvl w:val="0"/>
                <w:numId w:val="1"/>
              </w:numPr>
              <w:snapToGrid w:val="0"/>
              <w:rPr>
                <w:rFonts w:ascii="宋体" w:hAnsi="宋体" w:eastAsia="宋体"/>
                <w:b/>
                <w:bCs/>
                <w:sz w:val="24"/>
                <w:szCs w:val="24"/>
              </w:rPr>
            </w:pPr>
            <w:r>
              <w:rPr>
                <w:rFonts w:ascii="宋体" w:hAnsi="宋体" w:eastAsia="宋体"/>
                <w:b/>
                <w:bCs/>
                <w:sz w:val="24"/>
                <w:szCs w:val="24"/>
              </w:rPr>
              <w:t>设计背景和目标</w:t>
            </w:r>
          </w:p>
          <w:p>
            <w:pPr>
              <w:snapToGrid w:val="0"/>
              <w:rPr>
                <w:rFonts w:ascii="宋体" w:hAnsi="宋体" w:eastAsia="宋体"/>
                <w:sz w:val="24"/>
                <w:szCs w:val="24"/>
              </w:rPr>
            </w:pPr>
          </w:p>
          <w:p>
            <w:pPr>
              <w:snapToGrid w:val="0"/>
              <w:rPr>
                <w:rFonts w:ascii="宋体" w:hAnsi="宋体" w:eastAsia="宋体"/>
                <w:sz w:val="24"/>
                <w:szCs w:val="24"/>
              </w:rPr>
            </w:pPr>
          </w:p>
          <w:p>
            <w:pPr>
              <w:snapToGrid w:val="0"/>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hint="eastAsia" w:ascii="宋体" w:hAnsi="宋体" w:eastAsia="宋体"/>
                <w:b/>
                <w:bCs/>
                <w:sz w:val="24"/>
                <w:szCs w:val="24"/>
              </w:rPr>
              <w:t>对相关文献、产品、应用系统或社区管理部门的调查研究报告</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设计思路</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作品创新点，包括作品中原创代码算法、核心技术亮点等，突</w:t>
            </w:r>
            <w:r>
              <w:rPr>
                <w:rFonts w:hint="eastAsia" w:ascii="宋体" w:hAnsi="宋体" w:eastAsia="宋体"/>
                <w:b/>
                <w:bCs/>
                <w:sz w:val="24"/>
                <w:szCs w:val="24"/>
              </w:rPr>
              <w:t>出自主原创内容</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材料清单和相关要求，包括软硬件名称、类型等</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制作过程，包括至少5个步骤，每个步骤需配合图片和文字说</w:t>
            </w:r>
            <w:r>
              <w:rPr>
                <w:rFonts w:hint="eastAsia" w:ascii="宋体" w:hAnsi="宋体" w:eastAsia="宋体"/>
                <w:b/>
                <w:bCs/>
                <w:sz w:val="24"/>
                <w:szCs w:val="24"/>
              </w:rPr>
              <w:t>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成果，包括外观图片、功能介绍、演示效果等，并提供必</w:t>
            </w:r>
            <w:r>
              <w:rPr>
                <w:rFonts w:hint="eastAsia" w:ascii="宋体" w:hAnsi="宋体" w:eastAsia="宋体"/>
                <w:b/>
                <w:bCs/>
                <w:sz w:val="24"/>
                <w:szCs w:val="24"/>
              </w:rPr>
              <w:t>要的使用说明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2"/>
              </w:numPr>
              <w:spacing w:line="315" w:lineRule="exact"/>
              <w:rPr>
                <w:rFonts w:ascii="宋体" w:hAnsi="宋体" w:eastAsia="宋体"/>
                <w:b/>
                <w:bCs/>
                <w:sz w:val="24"/>
                <w:szCs w:val="24"/>
              </w:rPr>
            </w:pPr>
            <w:r>
              <w:rPr>
                <w:rFonts w:ascii="宋体" w:hAnsi="宋体" w:eastAsia="宋体"/>
                <w:b/>
                <w:bCs/>
                <w:sz w:val="24"/>
                <w:szCs w:val="24"/>
              </w:rPr>
              <w:t>队伍成员介绍和工作分工说明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spacing w:line="315" w:lineRule="exact"/>
              <w:rPr>
                <w:rFonts w:ascii="宋体" w:hAnsi="宋体" w:eastAsia="宋体"/>
                <w:sz w:val="24"/>
                <w:szCs w:val="24"/>
              </w:rPr>
            </w:pPr>
            <w:r>
              <w:rPr>
                <w:rFonts w:hint="eastAsia" w:ascii="宋体" w:hAnsi="宋体" w:eastAsia="宋体"/>
                <w:b/>
                <w:bCs/>
                <w:sz w:val="24"/>
                <w:szCs w:val="24"/>
              </w:rPr>
              <w:t>九、团队工作讨论记录表（可自由增加讨论次数）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trPr>
        <w:tc>
          <w:tcPr>
            <w:tcW w:w="8222" w:type="dxa"/>
            <w:gridSpan w:val="3"/>
            <w:tcBorders>
              <w:bottom w:val="single" w:color="auto" w:sz="4" w:space="0"/>
            </w:tcBorders>
          </w:tcPr>
          <w:p>
            <w:pPr>
              <w:spacing w:line="315" w:lineRule="exact"/>
              <w:rPr>
                <w:rFonts w:ascii="宋体" w:hAnsi="宋体" w:eastAsia="宋体"/>
                <w:b/>
                <w:bCs/>
              </w:rPr>
            </w:pPr>
            <w:r>
              <w:rPr>
                <w:rFonts w:hint="eastAsia" w:ascii="宋体" w:hAnsi="宋体" w:eastAsia="宋体"/>
                <w:b/>
                <w:bCs/>
              </w:rPr>
              <w:t>第一次讨论：</w:t>
            </w:r>
          </w:p>
          <w:p>
            <w:pPr>
              <w:spacing w:line="315" w:lineRule="exact"/>
              <w:rPr>
                <w:rFonts w:ascii="宋体" w:hAnsi="宋体" w:eastAsia="宋体"/>
              </w:rPr>
            </w:pPr>
            <w:r>
              <w:rPr>
                <w:rFonts w:hint="eastAsia" w:ascii="宋体" w:hAnsi="宋体" w:eastAsia="宋体"/>
              </w:rPr>
              <w:t xml:space="preserve">讨论时间： 年 月 日 点 </w:t>
            </w:r>
            <w:r>
              <w:rPr>
                <w:rFonts w:ascii="宋体" w:hAnsi="宋体" w:eastAsia="宋体"/>
              </w:rPr>
              <w:t>分至</w:t>
            </w:r>
            <w:r>
              <w:rPr>
                <w:rFonts w:hint="eastAsia" w:ascii="宋体" w:hAnsi="宋体" w:eastAsia="宋体"/>
              </w:rPr>
              <w:t xml:space="preserve"> 点 分    参会人数：人     缺席人数：人</w:t>
            </w:r>
          </w:p>
          <w:p>
            <w:pPr>
              <w:spacing w:line="315" w:lineRule="exact"/>
              <w:rPr>
                <w:rFonts w:ascii="宋体" w:hAnsi="宋体" w:eastAsia="宋体"/>
                <w:b/>
              </w:rPr>
            </w:pPr>
            <w:r>
              <w:rPr>
                <w:rFonts w:hint="eastAsia" w:ascii="宋体" w:hAnsi="宋体" w:eastAsia="宋体"/>
                <w:b/>
              </w:rPr>
              <w:t>（一）主要讨论内容：</w:t>
            </w:r>
          </w:p>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p>
            <w:pPr>
              <w:spacing w:line="315" w:lineRule="exact"/>
              <w:rPr>
                <w:rFonts w:ascii="宋体" w:hAnsi="宋体" w:eastAsia="宋体"/>
                <w:b/>
              </w:rPr>
            </w:pPr>
            <w:r>
              <w:rPr>
                <w:rFonts w:hint="eastAsia" w:ascii="宋体" w:hAnsi="宋体" w:eastAsia="宋体"/>
                <w:b/>
              </w:rPr>
              <w:t>（二）主要决定项（会议达成的主要成果，包括对后续方案的决策等）</w:t>
            </w:r>
          </w:p>
          <w:p>
            <w:pPr>
              <w:spacing w:line="315" w:lineRule="exact"/>
              <w:rPr>
                <w:rFonts w:ascii="宋体" w:hAnsi="宋体" w:eastAsia="宋体"/>
              </w:rPr>
            </w:pPr>
            <w:r>
              <w:rPr>
                <w:rFonts w:ascii="宋体" w:hAnsi="宋体" w:eastAsia="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b/>
              </w:rPr>
              <w:t>下一步行动项</w:t>
            </w:r>
          </w:p>
        </w:tc>
        <w:tc>
          <w:tcPr>
            <w:tcW w:w="1354" w:type="dxa"/>
          </w:tcPr>
          <w:p>
            <w:pPr>
              <w:spacing w:line="315" w:lineRule="exact"/>
              <w:jc w:val="center"/>
              <w:rPr>
                <w:rFonts w:ascii="宋体" w:hAnsi="宋体" w:eastAsia="宋体"/>
              </w:rPr>
            </w:pPr>
            <w:r>
              <w:rPr>
                <w:rFonts w:hint="eastAsia" w:ascii="宋体" w:hAnsi="宋体" w:eastAsia="宋体"/>
              </w:rPr>
              <w:t>负责人</w:t>
            </w:r>
          </w:p>
        </w:tc>
        <w:tc>
          <w:tcPr>
            <w:tcW w:w="1276" w:type="dxa"/>
          </w:tcPr>
          <w:p>
            <w:pPr>
              <w:spacing w:line="315" w:lineRule="exact"/>
              <w:jc w:val="center"/>
              <w:rPr>
                <w:rFonts w:ascii="宋体" w:hAnsi="宋体" w:eastAsia="宋体"/>
              </w:rPr>
            </w:pPr>
            <w:r>
              <w:rPr>
                <w:rFonts w:hint="eastAsia" w:ascii="宋体" w:hAnsi="宋体" w:eastAsia="宋体"/>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5592" w:type="dxa"/>
          </w:tcPr>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ascii="宋体" w:hAnsi="宋体" w:eastAsia="宋体"/>
              </w:rPr>
              <w:t>1、</w:t>
            </w: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bookmarkStart w:id="0" w:name="OLE_LINK20"/>
            <w:bookmarkStart w:id="1" w:name="OLE_LINK19"/>
            <w:r>
              <w:rPr>
                <w:rFonts w:hint="eastAsia" w:ascii="宋体" w:hAnsi="宋体" w:eastAsia="宋体"/>
              </w:rPr>
              <w:t>出席人员签到：</w:t>
            </w:r>
            <w:bookmarkEnd w:id="0"/>
            <w:bookmarkEnd w:id="1"/>
          </w:p>
        </w:tc>
        <w:tc>
          <w:tcPr>
            <w:tcW w:w="2630" w:type="dxa"/>
            <w:gridSpan w:val="2"/>
          </w:tcPr>
          <w:p>
            <w:pPr>
              <w:spacing w:line="315" w:lineRule="exact"/>
              <w:jc w:val="center"/>
              <w:rPr>
                <w:rFonts w:ascii="宋体" w:hAnsi="宋体" w:eastAsia="宋体"/>
              </w:rPr>
            </w:pPr>
            <w:r>
              <w:rPr>
                <w:rFonts w:hint="eastAsia" w:ascii="宋体" w:hAnsi="宋体" w:eastAsia="宋体"/>
              </w:rPr>
              <w:t>提前约定下次会议时间：</w:t>
            </w:r>
          </w:p>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2" w:hRule="atLeast"/>
        </w:trPr>
        <w:tc>
          <w:tcPr>
            <w:tcW w:w="8222" w:type="dxa"/>
            <w:gridSpan w:val="3"/>
          </w:tcPr>
          <w:p>
            <w:pPr>
              <w:spacing w:line="315" w:lineRule="exact"/>
              <w:rPr>
                <w:rFonts w:ascii="宋体" w:hAnsi="宋体" w:eastAsia="宋体"/>
                <w:b/>
                <w:bCs/>
              </w:rPr>
            </w:pPr>
            <w:r>
              <w:rPr>
                <w:rFonts w:hint="eastAsia" w:ascii="宋体" w:hAnsi="宋体" w:eastAsia="宋体"/>
                <w:b/>
                <w:bCs/>
              </w:rPr>
              <w:t>第二次讨论：</w:t>
            </w:r>
          </w:p>
          <w:p>
            <w:pPr>
              <w:spacing w:line="315" w:lineRule="exact"/>
              <w:rPr>
                <w:rFonts w:ascii="宋体" w:hAnsi="宋体" w:eastAsia="宋体"/>
              </w:rPr>
            </w:pPr>
            <w:r>
              <w:rPr>
                <w:rFonts w:hint="eastAsia" w:ascii="宋体" w:hAnsi="宋体" w:eastAsia="宋体"/>
              </w:rPr>
              <w:t xml:space="preserve">讨论时间： 年 月 日 点 </w:t>
            </w:r>
            <w:r>
              <w:rPr>
                <w:rFonts w:ascii="宋体" w:hAnsi="宋体" w:eastAsia="宋体"/>
              </w:rPr>
              <w:t>分至</w:t>
            </w:r>
            <w:r>
              <w:rPr>
                <w:rFonts w:hint="eastAsia" w:ascii="宋体" w:hAnsi="宋体" w:eastAsia="宋体"/>
              </w:rPr>
              <w:t xml:space="preserve"> 点 分    参会人数：人     缺席人数：人</w:t>
            </w:r>
          </w:p>
          <w:p>
            <w:pPr>
              <w:spacing w:line="315" w:lineRule="exact"/>
              <w:rPr>
                <w:rFonts w:ascii="宋体" w:hAnsi="宋体" w:eastAsia="宋体"/>
                <w:b/>
              </w:rPr>
            </w:pPr>
            <w:r>
              <w:rPr>
                <w:rFonts w:hint="eastAsia" w:ascii="宋体" w:hAnsi="宋体" w:eastAsia="宋体"/>
                <w:b/>
              </w:rPr>
              <w:t>（一）主要讨论内容：</w:t>
            </w:r>
          </w:p>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p>
            <w:pPr>
              <w:spacing w:line="315" w:lineRule="exact"/>
              <w:rPr>
                <w:rFonts w:ascii="宋体" w:hAnsi="宋体" w:eastAsia="宋体"/>
                <w:b/>
              </w:rPr>
            </w:pPr>
            <w:r>
              <w:rPr>
                <w:rFonts w:hint="eastAsia" w:ascii="宋体" w:hAnsi="宋体" w:eastAsia="宋体"/>
                <w:b/>
              </w:rPr>
              <w:t>（二）主要决定项（会议达成的主要成果，包括对后续方案的决策等）</w:t>
            </w:r>
          </w:p>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b/>
              </w:rPr>
              <w:t>下一步行动项</w:t>
            </w:r>
          </w:p>
        </w:tc>
        <w:tc>
          <w:tcPr>
            <w:tcW w:w="1354" w:type="dxa"/>
          </w:tcPr>
          <w:p>
            <w:pPr>
              <w:spacing w:line="315" w:lineRule="exact"/>
              <w:jc w:val="center"/>
              <w:rPr>
                <w:rFonts w:ascii="宋体" w:hAnsi="宋体" w:eastAsia="宋体"/>
              </w:rPr>
            </w:pPr>
            <w:r>
              <w:rPr>
                <w:rFonts w:hint="eastAsia" w:ascii="宋体" w:hAnsi="宋体" w:eastAsia="宋体"/>
              </w:rPr>
              <w:t>负责人</w:t>
            </w:r>
          </w:p>
        </w:tc>
        <w:tc>
          <w:tcPr>
            <w:tcW w:w="1276" w:type="dxa"/>
          </w:tcPr>
          <w:p>
            <w:pPr>
              <w:spacing w:line="315" w:lineRule="exact"/>
              <w:jc w:val="center"/>
              <w:rPr>
                <w:rFonts w:ascii="宋体" w:hAnsi="宋体" w:eastAsia="宋体"/>
              </w:rPr>
            </w:pPr>
            <w:r>
              <w:rPr>
                <w:rFonts w:hint="eastAsia" w:ascii="宋体" w:hAnsi="宋体" w:eastAsia="宋体"/>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5592" w:type="dxa"/>
          </w:tcPr>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ascii="宋体" w:hAnsi="宋体" w:eastAsia="宋体"/>
              </w:rPr>
              <w:t>1、</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rPr>
              <w:t>出席人员签到：</w:t>
            </w:r>
          </w:p>
        </w:tc>
        <w:tc>
          <w:tcPr>
            <w:tcW w:w="2630" w:type="dxa"/>
            <w:gridSpan w:val="2"/>
          </w:tcPr>
          <w:p>
            <w:pPr>
              <w:spacing w:line="315" w:lineRule="exact"/>
              <w:jc w:val="center"/>
              <w:rPr>
                <w:rFonts w:ascii="宋体" w:hAnsi="宋体" w:eastAsia="宋体"/>
              </w:rPr>
            </w:pPr>
            <w:r>
              <w:rPr>
                <w:rFonts w:hint="eastAsia" w:ascii="宋体" w:hAnsi="宋体" w:eastAsia="宋体"/>
              </w:rPr>
              <w:t>提前约定下次会议时间：</w:t>
            </w:r>
          </w:p>
          <w:p>
            <w:pPr>
              <w:spacing w:line="315" w:lineRule="exact"/>
              <w:rPr>
                <w:rFonts w:ascii="宋体" w:hAnsi="宋体" w:eastAsia="宋体"/>
              </w:rPr>
            </w:pPr>
          </w:p>
        </w:tc>
      </w:tr>
    </w:tbl>
    <w:p>
      <w:pPr>
        <w:rPr>
          <w:rFonts w:ascii="宋体" w:hAnsi="宋体" w:eastAsia="宋体"/>
        </w:rPr>
      </w:pPr>
    </w:p>
    <w:p>
      <w:pPr>
        <w:widowControl/>
        <w:jc w:val="left"/>
        <w:rPr>
          <w:rFonts w:ascii="宋体" w:hAnsi="宋体" w:eastAsia="宋体"/>
        </w:rPr>
      </w:pPr>
    </w:p>
    <w:p>
      <w:pPr>
        <w:ind w:firstLine="420"/>
        <w:rPr>
          <w:rFonts w:ascii="宋体" w:hAnsi="宋体" w:eastAsia="宋体"/>
          <w:b/>
        </w:rPr>
      </w:pPr>
      <w:r>
        <w:rPr>
          <w:rFonts w:hint="eastAsia" w:ascii="宋体" w:hAnsi="宋体" w:eastAsia="宋体"/>
          <w:b/>
        </w:rPr>
        <w:t>附件2：</w:t>
      </w:r>
    </w:p>
    <w:p>
      <w:pPr>
        <w:ind w:firstLine="420"/>
        <w:rPr>
          <w:rFonts w:ascii="宋体" w:hAnsi="宋体" w:eastAsia="宋体"/>
          <w:b/>
        </w:rPr>
      </w:pPr>
      <w:r>
        <w:rPr>
          <w:rFonts w:hint="eastAsia" w:ascii="宋体" w:hAnsi="宋体" w:eastAsia="宋体"/>
          <w:b/>
        </w:rPr>
        <w:t>（请打印签字后扫描）</w:t>
      </w:r>
    </w:p>
    <w:p>
      <w:pPr>
        <w:ind w:firstLine="420"/>
        <w:jc w:val="center"/>
        <w:rPr>
          <w:rFonts w:ascii="宋体" w:hAnsi="宋体" w:eastAsia="宋体"/>
          <w:b/>
          <w:sz w:val="28"/>
        </w:rPr>
      </w:pPr>
      <w:r>
        <w:rPr>
          <w:rFonts w:hint="eastAsia" w:ascii="宋体" w:hAnsi="宋体" w:eastAsia="宋体"/>
          <w:b/>
          <w:sz w:val="28"/>
        </w:rPr>
        <w:t>参赛承诺和声明</w:t>
      </w:r>
    </w:p>
    <w:p>
      <w:pPr>
        <w:ind w:firstLine="420"/>
        <w:jc w:val="center"/>
        <w:rPr>
          <w:rFonts w:ascii="宋体" w:hAnsi="宋体" w:eastAsia="宋体"/>
          <w:b/>
          <w:sz w:val="22"/>
        </w:rPr>
      </w:pPr>
    </w:p>
    <w:p>
      <w:pPr>
        <w:spacing w:line="360" w:lineRule="auto"/>
        <w:ind w:firstLine="420"/>
        <w:rPr>
          <w:rFonts w:ascii="宋体" w:hAnsi="宋体" w:eastAsia="宋体"/>
          <w:b/>
        </w:rPr>
      </w:pPr>
      <w:r>
        <w:rPr>
          <w:rFonts w:hint="eastAsia" w:ascii="宋体" w:hAnsi="宋体" w:eastAsia="宋体"/>
          <w:b/>
        </w:rPr>
        <w:t>一、原创承诺</w:t>
      </w:r>
    </w:p>
    <w:p>
      <w:pPr>
        <w:spacing w:before="156" w:beforeLines="50" w:line="360" w:lineRule="auto"/>
        <w:ind w:left="420" w:firstLine="420"/>
        <w:rPr>
          <w:rFonts w:ascii="宋体" w:hAnsi="宋体" w:eastAsia="宋体"/>
        </w:rPr>
      </w:pPr>
      <w:r>
        <w:rPr>
          <w:rFonts w:hint="eastAsia" w:ascii="宋体" w:hAnsi="宋体" w:eastAsia="宋体"/>
        </w:rPr>
        <w:t>本团队承诺参加第八届全国青年科普创新实验暨作品大赛所呈交的作品</w:t>
      </w:r>
      <w:r>
        <w:rPr>
          <w:rFonts w:ascii="宋体" w:hAnsi="宋体" w:eastAsia="宋体"/>
        </w:rPr>
        <w:t>___________________________________是本团队研究工作</w:t>
      </w:r>
      <w:r>
        <w:rPr>
          <w:rFonts w:hint="eastAsia" w:ascii="宋体" w:hAnsi="宋体" w:eastAsia="宋体"/>
        </w:rPr>
        <w:t>取得的研究成果，且没有参加过其他公开比赛。</w:t>
      </w:r>
    </w:p>
    <w:p>
      <w:pPr>
        <w:spacing w:line="360" w:lineRule="auto"/>
        <w:ind w:left="424" w:leftChars="202" w:firstLine="416"/>
        <w:rPr>
          <w:rFonts w:ascii="宋体" w:hAnsi="宋体" w:eastAsia="宋体"/>
        </w:rPr>
      </w:pPr>
      <w:r>
        <w:rPr>
          <w:rFonts w:hint="eastAsia" w:ascii="宋体" w:hAnsi="宋体" w:eastAsia="宋体"/>
        </w:rPr>
        <w:t>若本设计方案及作品被查证存在抄袭、侵权等行为，与以上承诺内容不符，本团队愿意承担一切责任。</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日期：       年    月    日</w:t>
      </w:r>
    </w:p>
    <w:p>
      <w:pPr>
        <w:spacing w:line="360" w:lineRule="auto"/>
        <w:ind w:firstLine="840" w:firstLineChars="400"/>
        <w:rPr>
          <w:rFonts w:ascii="宋体" w:hAnsi="宋体" w:eastAsia="宋体"/>
        </w:rPr>
      </w:pPr>
      <w:r>
        <w:rPr>
          <w:rFonts w:hint="eastAsia" w:ascii="宋体" w:hAnsi="宋体" w:eastAsia="宋体"/>
        </w:rPr>
        <w:t>学校指导老师（或团队队长监护人）签字：</w:t>
      </w:r>
    </w:p>
    <w:p>
      <w:pPr>
        <w:spacing w:line="360" w:lineRule="auto"/>
        <w:ind w:firstLine="420"/>
        <w:rPr>
          <w:rFonts w:ascii="宋体" w:hAnsi="宋体" w:eastAsia="宋体"/>
        </w:rPr>
      </w:pPr>
    </w:p>
    <w:p>
      <w:pPr>
        <w:spacing w:line="360" w:lineRule="auto"/>
        <w:ind w:firstLine="420"/>
        <w:rPr>
          <w:rFonts w:ascii="宋体" w:hAnsi="宋体" w:eastAsia="宋体"/>
          <w:b/>
        </w:rPr>
      </w:pPr>
      <w:r>
        <w:rPr>
          <w:rFonts w:hint="eastAsia" w:ascii="宋体" w:hAnsi="宋体" w:eastAsia="宋体"/>
          <w:b/>
        </w:rPr>
        <w:t>二、版权声明</w:t>
      </w:r>
    </w:p>
    <w:p>
      <w:pPr>
        <w:spacing w:before="156" w:beforeLines="50" w:line="360" w:lineRule="auto"/>
        <w:ind w:left="420" w:firstLine="420"/>
        <w:rPr>
          <w:rFonts w:ascii="宋体" w:hAnsi="宋体" w:eastAsia="宋体"/>
        </w:rPr>
      </w:pPr>
      <w:r>
        <w:rPr>
          <w:rFonts w:hint="eastAsia" w:ascii="宋体" w:hAnsi="宋体" w:eastAsia="宋体"/>
        </w:rPr>
        <w:t>第八届全国青年科普创新实验暨作品大赛参赛所呈交的作品设计版权归本团队所有，但大赛主办方享有本团队提交的包括但不限于图片、设计方案等所有信息的无偿的永久的公益性宣传、展出、出版及其他使用权。特此声明。</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日期：       年    月    日</w:t>
      </w:r>
    </w:p>
    <w:p>
      <w:pPr>
        <w:spacing w:line="360" w:lineRule="auto"/>
        <w:ind w:firstLine="840" w:firstLineChars="400"/>
        <w:rPr>
          <w:rFonts w:ascii="宋体" w:hAnsi="宋体" w:eastAsia="宋体"/>
        </w:rPr>
      </w:pPr>
      <w:r>
        <w:rPr>
          <w:rFonts w:hint="eastAsia" w:ascii="宋体" w:hAnsi="宋体" w:eastAsia="宋体"/>
        </w:rPr>
        <w:t>学校指导老师（或团队队长监护人）签字：</w:t>
      </w:r>
    </w:p>
    <w:p>
      <w:pPr>
        <w:spacing w:line="360" w:lineRule="auto"/>
        <w:rPr>
          <w:rFonts w:ascii="宋体" w:hAnsi="宋体" w:eastAsia="宋体"/>
        </w:rPr>
      </w:pPr>
    </w:p>
    <w:p>
      <w:pPr>
        <w:spacing w:line="360" w:lineRule="auto"/>
        <w:ind w:firstLine="420"/>
        <w:rPr>
          <w:rFonts w:ascii="宋体" w:hAnsi="宋体" w:eastAsia="宋体"/>
          <w:b/>
        </w:rPr>
      </w:pPr>
      <w:r>
        <w:rPr>
          <w:rFonts w:hint="eastAsia" w:ascii="宋体" w:hAnsi="宋体" w:eastAsia="宋体"/>
          <w:b/>
        </w:rPr>
        <w:t>三、肖像授权声明</w:t>
      </w:r>
    </w:p>
    <w:p>
      <w:pPr>
        <w:spacing w:before="156" w:beforeLines="50" w:line="360" w:lineRule="auto"/>
        <w:ind w:left="420" w:firstLine="420"/>
        <w:rPr>
          <w:rFonts w:ascii="宋体" w:hAnsi="宋体" w:eastAsia="宋体"/>
        </w:rPr>
      </w:pPr>
      <w:r>
        <w:rPr>
          <w:rFonts w:hint="eastAsia" w:ascii="宋体" w:hAnsi="宋体" w:eastAsia="宋体"/>
        </w:rPr>
        <w:t>关于第八届全国青年科普创新实验暨作品大赛主办方在参赛过程中所拍摄的含有我肖像的全部照片和影像资料，本人同意主办方对其享有无偿的永久的公益性宣传、展出、出版及其他使用权。特此声明。</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日期：       年    月    日</w:t>
      </w:r>
    </w:p>
    <w:p>
      <w:pPr>
        <w:spacing w:line="360" w:lineRule="auto"/>
        <w:ind w:firstLine="840" w:firstLineChars="400"/>
        <w:rPr>
          <w:rFonts w:ascii="宋体" w:hAnsi="宋体" w:eastAsia="宋体"/>
        </w:rPr>
      </w:pPr>
      <w:r>
        <w:rPr>
          <w:rFonts w:hint="eastAsia" w:ascii="宋体" w:hAnsi="宋体" w:eastAsia="宋体"/>
        </w:rPr>
        <w:t>学校指导老师（或团队队长监护人）签字：</w:t>
      </w:r>
    </w:p>
    <w:p>
      <w:pPr>
        <w:spacing w:line="360" w:lineRule="auto"/>
        <w:ind w:left="420" w:firstLine="420"/>
        <w:rPr>
          <w:rFonts w:ascii="宋体" w:hAnsi="宋体" w:eastAsia="宋体"/>
        </w:rPr>
      </w:pP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A8613"/>
    <w:multiLevelType w:val="singleLevel"/>
    <w:tmpl w:val="FE8A8613"/>
    <w:lvl w:ilvl="0" w:tentative="0">
      <w:start w:val="2"/>
      <w:numFmt w:val="chineseCounting"/>
      <w:suff w:val="nothing"/>
      <w:lvlText w:val="%1、"/>
      <w:lvlJc w:val="left"/>
      <w:rPr>
        <w:rFonts w:hint="eastAsia"/>
      </w:rPr>
    </w:lvl>
  </w:abstractNum>
  <w:abstractNum w:abstractNumId="1">
    <w:nsid w:val="09834BF7"/>
    <w:multiLevelType w:val="singleLevel"/>
    <w:tmpl w:val="09834BF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C0MAQRpqYWRpaGSjpKwanFxZn5eSAFFrUAm2+elSwAAAA="/>
  </w:docVars>
  <w:rsids>
    <w:rsidRoot w:val="00001D06"/>
    <w:rsid w:val="00001D06"/>
    <w:rsid w:val="000043C5"/>
    <w:rsid w:val="000143DC"/>
    <w:rsid w:val="000307CF"/>
    <w:rsid w:val="0004022F"/>
    <w:rsid w:val="0004258B"/>
    <w:rsid w:val="00046CA4"/>
    <w:rsid w:val="00050F87"/>
    <w:rsid w:val="00082B85"/>
    <w:rsid w:val="000D2963"/>
    <w:rsid w:val="000E14FB"/>
    <w:rsid w:val="00117280"/>
    <w:rsid w:val="0012446B"/>
    <w:rsid w:val="00164B1C"/>
    <w:rsid w:val="00167D4A"/>
    <w:rsid w:val="0017041F"/>
    <w:rsid w:val="00170D66"/>
    <w:rsid w:val="001810CA"/>
    <w:rsid w:val="001841C9"/>
    <w:rsid w:val="0018458A"/>
    <w:rsid w:val="0018499C"/>
    <w:rsid w:val="001A6838"/>
    <w:rsid w:val="001C4F5B"/>
    <w:rsid w:val="001C75FE"/>
    <w:rsid w:val="001D36CC"/>
    <w:rsid w:val="001E0717"/>
    <w:rsid w:val="001E14B3"/>
    <w:rsid w:val="002029FF"/>
    <w:rsid w:val="00202C95"/>
    <w:rsid w:val="00236064"/>
    <w:rsid w:val="00246A02"/>
    <w:rsid w:val="002656E1"/>
    <w:rsid w:val="0029051C"/>
    <w:rsid w:val="00291D98"/>
    <w:rsid w:val="002A01AC"/>
    <w:rsid w:val="002B3E18"/>
    <w:rsid w:val="002B7973"/>
    <w:rsid w:val="003318A3"/>
    <w:rsid w:val="003332D0"/>
    <w:rsid w:val="0034389F"/>
    <w:rsid w:val="00366498"/>
    <w:rsid w:val="003756EB"/>
    <w:rsid w:val="00385CF0"/>
    <w:rsid w:val="003A2A60"/>
    <w:rsid w:val="003D3C90"/>
    <w:rsid w:val="003D3D6C"/>
    <w:rsid w:val="003D5667"/>
    <w:rsid w:val="003E28C9"/>
    <w:rsid w:val="003F7004"/>
    <w:rsid w:val="00424654"/>
    <w:rsid w:val="00493A38"/>
    <w:rsid w:val="004B4399"/>
    <w:rsid w:val="00507C00"/>
    <w:rsid w:val="005254A2"/>
    <w:rsid w:val="0053105C"/>
    <w:rsid w:val="0055740C"/>
    <w:rsid w:val="0056086C"/>
    <w:rsid w:val="0056282B"/>
    <w:rsid w:val="00563F12"/>
    <w:rsid w:val="005B2527"/>
    <w:rsid w:val="005D33F3"/>
    <w:rsid w:val="005E7BA6"/>
    <w:rsid w:val="005F221D"/>
    <w:rsid w:val="005F7005"/>
    <w:rsid w:val="00610A77"/>
    <w:rsid w:val="00622C3C"/>
    <w:rsid w:val="00634A61"/>
    <w:rsid w:val="00636D4E"/>
    <w:rsid w:val="00675868"/>
    <w:rsid w:val="00687B0F"/>
    <w:rsid w:val="006938D3"/>
    <w:rsid w:val="00696175"/>
    <w:rsid w:val="006A29D2"/>
    <w:rsid w:val="006B6E80"/>
    <w:rsid w:val="006D33DC"/>
    <w:rsid w:val="006E3F90"/>
    <w:rsid w:val="006E54F8"/>
    <w:rsid w:val="00703BDE"/>
    <w:rsid w:val="007131ED"/>
    <w:rsid w:val="00753BDA"/>
    <w:rsid w:val="007614B1"/>
    <w:rsid w:val="00772C71"/>
    <w:rsid w:val="0077685B"/>
    <w:rsid w:val="007B6E49"/>
    <w:rsid w:val="007D0124"/>
    <w:rsid w:val="007E4C17"/>
    <w:rsid w:val="007E7F4C"/>
    <w:rsid w:val="007F4997"/>
    <w:rsid w:val="008038CD"/>
    <w:rsid w:val="0082646F"/>
    <w:rsid w:val="00841976"/>
    <w:rsid w:val="00861AB1"/>
    <w:rsid w:val="00862F24"/>
    <w:rsid w:val="00863B60"/>
    <w:rsid w:val="008646C5"/>
    <w:rsid w:val="00865AD1"/>
    <w:rsid w:val="008933BE"/>
    <w:rsid w:val="008A20C5"/>
    <w:rsid w:val="008B57C0"/>
    <w:rsid w:val="008B7DED"/>
    <w:rsid w:val="008D0686"/>
    <w:rsid w:val="008D3A6A"/>
    <w:rsid w:val="008E70E9"/>
    <w:rsid w:val="00902E0F"/>
    <w:rsid w:val="009142F3"/>
    <w:rsid w:val="00971612"/>
    <w:rsid w:val="009A0C13"/>
    <w:rsid w:val="009D22F7"/>
    <w:rsid w:val="009D2AB0"/>
    <w:rsid w:val="009E3051"/>
    <w:rsid w:val="00A178FE"/>
    <w:rsid w:val="00A24E72"/>
    <w:rsid w:val="00A3377A"/>
    <w:rsid w:val="00A36733"/>
    <w:rsid w:val="00A461EB"/>
    <w:rsid w:val="00A74FAA"/>
    <w:rsid w:val="00A841FC"/>
    <w:rsid w:val="00AD79A2"/>
    <w:rsid w:val="00AD7FB7"/>
    <w:rsid w:val="00AE1272"/>
    <w:rsid w:val="00AE7699"/>
    <w:rsid w:val="00AF4F76"/>
    <w:rsid w:val="00B42799"/>
    <w:rsid w:val="00B46DD1"/>
    <w:rsid w:val="00B765E9"/>
    <w:rsid w:val="00BA098B"/>
    <w:rsid w:val="00BC03B0"/>
    <w:rsid w:val="00BC5AE1"/>
    <w:rsid w:val="00BC66D7"/>
    <w:rsid w:val="00BD4022"/>
    <w:rsid w:val="00BE3423"/>
    <w:rsid w:val="00BE5259"/>
    <w:rsid w:val="00BF775C"/>
    <w:rsid w:val="00C127A0"/>
    <w:rsid w:val="00C2759A"/>
    <w:rsid w:val="00C27904"/>
    <w:rsid w:val="00C46636"/>
    <w:rsid w:val="00C565A5"/>
    <w:rsid w:val="00C56A38"/>
    <w:rsid w:val="00C5735B"/>
    <w:rsid w:val="00C755FF"/>
    <w:rsid w:val="00C778D9"/>
    <w:rsid w:val="00C80BD2"/>
    <w:rsid w:val="00C86F27"/>
    <w:rsid w:val="00CA13E5"/>
    <w:rsid w:val="00CC542B"/>
    <w:rsid w:val="00CC676B"/>
    <w:rsid w:val="00CD4A33"/>
    <w:rsid w:val="00CF0EC8"/>
    <w:rsid w:val="00CF28E7"/>
    <w:rsid w:val="00D37551"/>
    <w:rsid w:val="00D8737A"/>
    <w:rsid w:val="00D94BB6"/>
    <w:rsid w:val="00DA1399"/>
    <w:rsid w:val="00DA1EC6"/>
    <w:rsid w:val="00DC21C6"/>
    <w:rsid w:val="00DC69E9"/>
    <w:rsid w:val="00DD34B1"/>
    <w:rsid w:val="00DE374B"/>
    <w:rsid w:val="00DE64A2"/>
    <w:rsid w:val="00DF0650"/>
    <w:rsid w:val="00DF708D"/>
    <w:rsid w:val="00E04A91"/>
    <w:rsid w:val="00E25B1B"/>
    <w:rsid w:val="00E4287B"/>
    <w:rsid w:val="00E563B2"/>
    <w:rsid w:val="00E835F2"/>
    <w:rsid w:val="00E93EAB"/>
    <w:rsid w:val="00E95B88"/>
    <w:rsid w:val="00EA22CA"/>
    <w:rsid w:val="00EA31BC"/>
    <w:rsid w:val="00EA3642"/>
    <w:rsid w:val="00EB6BF5"/>
    <w:rsid w:val="00EC4E0D"/>
    <w:rsid w:val="00EF54B1"/>
    <w:rsid w:val="00F55C2F"/>
    <w:rsid w:val="00F60588"/>
    <w:rsid w:val="00FB5BE7"/>
    <w:rsid w:val="00FC11FF"/>
    <w:rsid w:val="00FF1312"/>
    <w:rsid w:val="062E5D82"/>
    <w:rsid w:val="0D541E24"/>
    <w:rsid w:val="23BD32BB"/>
    <w:rsid w:val="34B67A0E"/>
    <w:rsid w:val="38C746CA"/>
    <w:rsid w:val="6F7F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728</Words>
  <Characters>4156</Characters>
  <Lines>34</Lines>
  <Paragraphs>9</Paragraphs>
  <TotalTime>2</TotalTime>
  <ScaleCrop>false</ScaleCrop>
  <LinksUpToDate>false</LinksUpToDate>
  <CharactersWithSpaces>4875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2022-02-09T02:29:00Z</dcterms:created>
  <dc:creator>DELL</dc:creator>
  <cp:lastModifiedBy>i迷洛f</cp:lastModifiedBy>
  <cp:lastPrinted>2021-11-25T01:04:00Z</cp:lastPrinted>
  <dcterms:modified xsi:type="dcterms:W3CDTF">2022-02-20T04:02:43Z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BAB6D4D8780D4EA887787B5B93889914</vt:lpwstr>
  </property>
</Properties>
</file>